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F6B" w:rsidRPr="00013611" w:rsidRDefault="00366F6B" w:rsidP="00366F6B">
      <w:pPr>
        <w:shd w:val="clear" w:color="auto" w:fill="FFFFFF"/>
        <w:spacing w:before="0" w:after="0" w:line="276" w:lineRule="auto"/>
        <w:jc w:val="center"/>
        <w:rPr>
          <w:rFonts w:eastAsiaTheme="minorEastAsia"/>
          <w:b/>
          <w:i/>
          <w:color w:val="FF0000"/>
          <w:sz w:val="26"/>
          <w:szCs w:val="26"/>
          <w:lang w:val="en-US"/>
        </w:rPr>
      </w:pPr>
      <w:bookmarkStart w:id="0" w:name="chuong_phuluc_4_name"/>
      <w:r w:rsidRPr="00013611">
        <w:rPr>
          <w:rFonts w:eastAsiaTheme="minorEastAsia"/>
          <w:b/>
          <w:i/>
          <w:color w:val="FF0000"/>
          <w:sz w:val="26"/>
          <w:szCs w:val="26"/>
          <w:lang w:val="en-US"/>
        </w:rPr>
        <w:t xml:space="preserve">Mẫu số </w:t>
      </w:r>
      <w:r w:rsidR="00474EC1">
        <w:rPr>
          <w:rFonts w:eastAsiaTheme="minorEastAsia"/>
          <w:b/>
          <w:i/>
          <w:color w:val="FF0000"/>
          <w:sz w:val="26"/>
          <w:szCs w:val="26"/>
          <w:lang w:val="en-US"/>
        </w:rPr>
        <w:t>2</w:t>
      </w:r>
    </w:p>
    <w:bookmarkEnd w:id="0"/>
    <w:p w:rsidR="00366F6B" w:rsidRDefault="00644F58" w:rsidP="00644F58">
      <w:pPr>
        <w:shd w:val="clear" w:color="auto" w:fill="FFFFFF"/>
        <w:spacing w:before="0" w:after="0" w:line="276" w:lineRule="auto"/>
        <w:jc w:val="center"/>
        <w:rPr>
          <w:rFonts w:eastAsiaTheme="minorEastAsia"/>
          <w:b/>
          <w:bCs/>
          <w:color w:val="000000"/>
          <w:sz w:val="26"/>
          <w:szCs w:val="26"/>
          <w:lang w:val="en-US"/>
        </w:rPr>
      </w:pPr>
      <w:r>
        <w:rPr>
          <w:rFonts w:eastAsiaTheme="minorEastAsia"/>
          <w:b/>
          <w:bCs/>
          <w:color w:val="000000"/>
          <w:sz w:val="26"/>
          <w:szCs w:val="26"/>
          <w:lang w:val="vi-VN"/>
        </w:rPr>
        <w:t xml:space="preserve">BÁO CÁO </w:t>
      </w:r>
      <w:r w:rsidR="00366F6B" w:rsidRPr="004C53A2">
        <w:rPr>
          <w:rFonts w:eastAsiaTheme="minorEastAsia"/>
          <w:b/>
          <w:bCs/>
          <w:color w:val="000000"/>
          <w:sz w:val="26"/>
          <w:szCs w:val="26"/>
          <w:lang w:val="vi-VN"/>
        </w:rPr>
        <w:t>THỰC HIỆN ĐỊNH MỨC TIÊU HAO NĂNG LƯỢNG</w:t>
      </w:r>
      <w:r>
        <w:rPr>
          <w:rFonts w:eastAsiaTheme="minorEastAsia"/>
          <w:b/>
          <w:bCs/>
          <w:color w:val="000000"/>
          <w:sz w:val="26"/>
          <w:szCs w:val="26"/>
          <w:lang w:val="en-US"/>
        </w:rPr>
        <w:t xml:space="preserve"> NĂM 2020</w:t>
      </w:r>
    </w:p>
    <w:p w:rsidR="00644F58" w:rsidRPr="00644F58" w:rsidRDefault="00644F58" w:rsidP="00644F58">
      <w:pPr>
        <w:shd w:val="clear" w:color="auto" w:fill="FFFFFF"/>
        <w:spacing w:before="0" w:after="0" w:line="276" w:lineRule="auto"/>
        <w:jc w:val="center"/>
        <w:rPr>
          <w:rFonts w:eastAsiaTheme="minorEastAsia"/>
          <w:bCs/>
          <w:i/>
          <w:color w:val="000000"/>
          <w:sz w:val="26"/>
          <w:szCs w:val="26"/>
          <w:lang w:val="en-US"/>
        </w:rPr>
      </w:pPr>
      <w:r w:rsidRPr="00644F58">
        <w:rPr>
          <w:rFonts w:eastAsiaTheme="minorEastAsia"/>
          <w:bCs/>
          <w:i/>
          <w:color w:val="000000"/>
          <w:sz w:val="26"/>
          <w:szCs w:val="26"/>
          <w:lang w:val="en-US"/>
        </w:rPr>
        <w:t>Ban hành theo Thông tư số</w:t>
      </w:r>
      <w:r>
        <w:rPr>
          <w:rFonts w:eastAsiaTheme="minorEastAsia"/>
          <w:bCs/>
          <w:i/>
          <w:color w:val="000000"/>
          <w:sz w:val="26"/>
          <w:szCs w:val="26"/>
          <w:lang w:val="en-US"/>
        </w:rPr>
        <w:t xml:space="preserve"> 52/2018/TT-BCT ngày 25/</w:t>
      </w:r>
      <w:r w:rsidRPr="00644F58">
        <w:rPr>
          <w:rFonts w:eastAsiaTheme="minorEastAsia"/>
          <w:bCs/>
          <w:i/>
          <w:color w:val="000000"/>
          <w:sz w:val="26"/>
          <w:szCs w:val="26"/>
          <w:lang w:val="en-US"/>
        </w:rPr>
        <w:t xml:space="preserve">12 </w:t>
      </w:r>
      <w:r>
        <w:rPr>
          <w:rFonts w:eastAsiaTheme="minorEastAsia"/>
          <w:bCs/>
          <w:i/>
          <w:color w:val="000000"/>
          <w:sz w:val="26"/>
          <w:szCs w:val="26"/>
          <w:lang w:val="en-US"/>
        </w:rPr>
        <w:t>/</w:t>
      </w:r>
      <w:r w:rsidRPr="00644F58">
        <w:rPr>
          <w:rFonts w:eastAsiaTheme="minorEastAsia"/>
          <w:bCs/>
          <w:i/>
          <w:color w:val="000000"/>
          <w:sz w:val="26"/>
          <w:szCs w:val="26"/>
          <w:lang w:val="en-US"/>
        </w:rPr>
        <w:t xml:space="preserve"> 2018 của Bộ Công Thương</w:t>
      </w:r>
    </w:p>
    <w:p w:rsidR="00366F6B" w:rsidRPr="00644F58" w:rsidRDefault="00366F6B" w:rsidP="00366F6B">
      <w:pPr>
        <w:shd w:val="clear" w:color="auto" w:fill="FFFFFF"/>
        <w:spacing w:before="0" w:after="0" w:line="276" w:lineRule="auto"/>
        <w:jc w:val="center"/>
        <w:rPr>
          <w:rFonts w:eastAsiaTheme="minorEastAsia"/>
          <w:b/>
          <w:i/>
          <w:color w:val="000000"/>
          <w:sz w:val="26"/>
          <w:szCs w:val="26"/>
          <w:lang w:val="en-US"/>
        </w:rPr>
      </w:pPr>
      <w:r w:rsidRPr="00644F58">
        <w:rPr>
          <w:rFonts w:eastAsiaTheme="minorEastAsia"/>
          <w:b/>
          <w:bCs/>
          <w:i/>
          <w:color w:val="000000"/>
          <w:sz w:val="26"/>
          <w:szCs w:val="26"/>
          <w:lang w:val="en-US"/>
        </w:rPr>
        <w:t>(Dùng cho các cơ sở chế biến cá da trơn)</w:t>
      </w:r>
    </w:p>
    <w:p w:rsidR="00366F6B" w:rsidRPr="00366F6B" w:rsidRDefault="00366F6B" w:rsidP="00366F6B">
      <w:pPr>
        <w:shd w:val="clear" w:color="auto" w:fill="FFFFFF"/>
        <w:spacing w:before="120" w:after="0" w:line="276" w:lineRule="auto"/>
        <w:jc w:val="center"/>
        <w:rPr>
          <w:rFonts w:eastAsiaTheme="minorEastAsia"/>
          <w:color w:val="000000"/>
          <w:sz w:val="26"/>
          <w:szCs w:val="26"/>
          <w:lang w:val="en-US"/>
        </w:rPr>
      </w:pPr>
      <w:r w:rsidRPr="004C53A2">
        <w:rPr>
          <w:rFonts w:eastAsiaTheme="minorEastAsia"/>
          <w:color w:val="000000"/>
          <w:sz w:val="26"/>
          <w:szCs w:val="26"/>
          <w:lang w:val="vi-VN"/>
        </w:rPr>
        <w:t xml:space="preserve">Kính gửi: </w:t>
      </w:r>
      <w:r w:rsidRPr="004C53A2">
        <w:rPr>
          <w:rFonts w:eastAsiaTheme="minorEastAsia"/>
          <w:b/>
          <w:bCs/>
          <w:color w:val="000000"/>
          <w:sz w:val="26"/>
          <w:szCs w:val="26"/>
          <w:lang w:val="en-US"/>
        </w:rPr>
        <w:t>Sở </w:t>
      </w:r>
      <w:r w:rsidRPr="004C53A2">
        <w:rPr>
          <w:rFonts w:eastAsiaTheme="minorEastAsia"/>
          <w:b/>
          <w:bCs/>
          <w:color w:val="000000"/>
          <w:sz w:val="26"/>
          <w:szCs w:val="26"/>
          <w:lang w:val="vi-VN"/>
        </w:rPr>
        <w:t>Công Thương tỉnh</w:t>
      </w:r>
      <w:r>
        <w:rPr>
          <w:rFonts w:eastAsiaTheme="minorEastAsia"/>
          <w:b/>
          <w:bCs/>
          <w:color w:val="000000"/>
          <w:sz w:val="26"/>
          <w:szCs w:val="26"/>
          <w:lang w:val="en-US"/>
        </w:rPr>
        <w:t xml:space="preserve"> Đồng Tháp</w:t>
      </w:r>
    </w:p>
    <w:p w:rsidR="00366F6B" w:rsidRDefault="00366F6B" w:rsidP="00366F6B">
      <w:pPr>
        <w:shd w:val="clear" w:color="auto" w:fill="FFFFFF"/>
        <w:spacing w:before="120" w:after="0" w:line="276" w:lineRule="auto"/>
        <w:rPr>
          <w:rFonts w:eastAsiaTheme="minorEastAsia"/>
          <w:color w:val="000000"/>
          <w:sz w:val="26"/>
          <w:szCs w:val="26"/>
          <w:lang w:val="vi-VN"/>
        </w:rPr>
      </w:pPr>
      <w:r>
        <w:rPr>
          <w:rFonts w:eastAsiaTheme="minorEastAsia"/>
          <w:color w:val="000000"/>
          <w:sz w:val="26"/>
          <w:szCs w:val="26"/>
          <w:lang w:val="vi-VN"/>
        </w:rPr>
        <w:tab/>
      </w:r>
    </w:p>
    <w:p w:rsidR="00366F6B" w:rsidRPr="004C53A2" w:rsidRDefault="00366F6B" w:rsidP="00366F6B">
      <w:pPr>
        <w:shd w:val="clear" w:color="auto" w:fill="FFFFFF"/>
        <w:spacing w:before="120" w:after="0" w:line="276" w:lineRule="auto"/>
        <w:rPr>
          <w:rFonts w:eastAsiaTheme="minorEastAsia"/>
          <w:color w:val="000000"/>
          <w:sz w:val="26"/>
          <w:szCs w:val="26"/>
          <w:lang w:val="en-US"/>
        </w:rPr>
      </w:pPr>
      <w:r>
        <w:rPr>
          <w:rFonts w:eastAsiaTheme="minorEastAsia"/>
          <w:color w:val="000000"/>
          <w:sz w:val="26"/>
          <w:szCs w:val="26"/>
          <w:lang w:val="vi-VN"/>
        </w:rPr>
        <w:tab/>
      </w:r>
      <w:r w:rsidRPr="004C53A2">
        <w:rPr>
          <w:rFonts w:eastAsiaTheme="minorEastAsia"/>
          <w:color w:val="000000"/>
          <w:sz w:val="26"/>
          <w:szCs w:val="26"/>
          <w:lang w:val="vi-VN"/>
        </w:rPr>
        <w:t xml:space="preserve">Thực hiện quy định của Thông tư số </w:t>
      </w:r>
      <w:r>
        <w:rPr>
          <w:rFonts w:eastAsiaTheme="minorEastAsia"/>
          <w:color w:val="000000"/>
          <w:sz w:val="26"/>
          <w:szCs w:val="26"/>
          <w:lang w:val="en-US"/>
        </w:rPr>
        <w:t>52</w:t>
      </w:r>
      <w:r w:rsidRPr="004C53A2">
        <w:rPr>
          <w:rFonts w:eastAsiaTheme="minorEastAsia"/>
          <w:color w:val="000000"/>
          <w:sz w:val="26"/>
          <w:szCs w:val="26"/>
          <w:lang w:val="vi-VN"/>
        </w:rPr>
        <w:t>/</w:t>
      </w:r>
      <w:r>
        <w:rPr>
          <w:rFonts w:eastAsiaTheme="minorEastAsia"/>
          <w:color w:val="000000"/>
          <w:sz w:val="26"/>
          <w:szCs w:val="26"/>
          <w:lang w:val="vi-VN"/>
        </w:rPr>
        <w:t>2018</w:t>
      </w:r>
      <w:r w:rsidRPr="004C53A2">
        <w:rPr>
          <w:rFonts w:eastAsiaTheme="minorEastAsia"/>
          <w:color w:val="000000"/>
          <w:sz w:val="26"/>
          <w:szCs w:val="26"/>
          <w:lang w:val="vi-VN"/>
        </w:rPr>
        <w:t>/TT-BCT ngày</w:t>
      </w:r>
      <w:r>
        <w:rPr>
          <w:rFonts w:eastAsiaTheme="minorEastAsia"/>
          <w:color w:val="000000"/>
          <w:sz w:val="26"/>
          <w:szCs w:val="26"/>
          <w:lang w:val="en-US"/>
        </w:rPr>
        <w:t xml:space="preserve"> 25</w:t>
      </w:r>
      <w:r>
        <w:rPr>
          <w:rFonts w:eastAsiaTheme="minorEastAsia"/>
          <w:color w:val="000000"/>
          <w:sz w:val="26"/>
          <w:szCs w:val="26"/>
          <w:lang w:val="vi-VN"/>
        </w:rPr>
        <w:t xml:space="preserve"> tháng</w:t>
      </w:r>
      <w:r>
        <w:rPr>
          <w:rFonts w:eastAsiaTheme="minorEastAsia"/>
          <w:color w:val="000000"/>
          <w:sz w:val="26"/>
          <w:szCs w:val="26"/>
          <w:lang w:val="en-US"/>
        </w:rPr>
        <w:t xml:space="preserve"> 12</w:t>
      </w:r>
      <w:r>
        <w:rPr>
          <w:rFonts w:eastAsiaTheme="minorEastAsia"/>
          <w:color w:val="000000"/>
          <w:sz w:val="26"/>
          <w:szCs w:val="26"/>
          <w:lang w:val="vi-VN"/>
        </w:rPr>
        <w:t xml:space="preserve"> năm 2018</w:t>
      </w:r>
      <w:r w:rsidRPr="004C53A2">
        <w:rPr>
          <w:rFonts w:eastAsiaTheme="minorEastAsia"/>
          <w:color w:val="000000"/>
          <w:sz w:val="26"/>
          <w:szCs w:val="26"/>
          <w:lang w:val="vi-VN"/>
        </w:rPr>
        <w:t xml:space="preserve"> của Bộ Công Thương </w:t>
      </w:r>
      <w:r w:rsidRPr="0044711D">
        <w:rPr>
          <w:rFonts w:eastAsiaTheme="minorEastAsia"/>
          <w:color w:val="000000"/>
          <w:sz w:val="26"/>
          <w:szCs w:val="26"/>
          <w:lang w:val="vi-VN"/>
        </w:rPr>
        <w:t xml:space="preserve">quy định định mức tiêu hao năng lượng trong ngành </w:t>
      </w:r>
      <w:r w:rsidRPr="00D13656">
        <w:rPr>
          <w:rFonts w:eastAsiaTheme="minorEastAsia"/>
          <w:color w:val="000000"/>
          <w:sz w:val="26"/>
          <w:szCs w:val="26"/>
          <w:lang w:val="vi-VN"/>
        </w:rPr>
        <w:t xml:space="preserve">công nghiệp </w:t>
      </w:r>
      <w:r w:rsidRPr="0044711D">
        <w:rPr>
          <w:rFonts w:eastAsiaTheme="minorEastAsia"/>
          <w:color w:val="000000"/>
          <w:sz w:val="26"/>
          <w:szCs w:val="26"/>
          <w:lang w:val="vi-VN"/>
        </w:rPr>
        <w:t xml:space="preserve">chế biến thủy </w:t>
      </w:r>
      <w:r w:rsidRPr="00D13656">
        <w:rPr>
          <w:rFonts w:eastAsiaTheme="minorEastAsia"/>
          <w:color w:val="000000"/>
          <w:sz w:val="26"/>
          <w:szCs w:val="26"/>
          <w:lang w:val="vi-VN"/>
        </w:rPr>
        <w:t>sản, áp dụng cho quá trình chế biến công nghiệp của các nhóm sản phẩm cá da trơn và tôm</w:t>
      </w:r>
      <w:r w:rsidRPr="004C53A2">
        <w:rPr>
          <w:rFonts w:eastAsiaTheme="minorEastAsia"/>
          <w:color w:val="000000"/>
          <w:sz w:val="26"/>
          <w:szCs w:val="26"/>
          <w:lang w:val="vi-VN"/>
        </w:rPr>
        <w:t xml:space="preserve">, </w:t>
      </w:r>
      <w:r>
        <w:rPr>
          <w:rFonts w:eastAsiaTheme="minorEastAsia"/>
          <w:color w:val="000000"/>
          <w:sz w:val="26"/>
          <w:szCs w:val="26"/>
          <w:lang w:val="vi-VN"/>
        </w:rPr>
        <w:t>đơn vị.............</w:t>
      </w:r>
      <w:r w:rsidRPr="004C53A2">
        <w:rPr>
          <w:rFonts w:eastAsiaTheme="minorEastAsia"/>
          <w:color w:val="000000"/>
          <w:sz w:val="26"/>
          <w:szCs w:val="26"/>
          <w:lang w:val="vi-VN"/>
        </w:rPr>
        <w:t>.... báo cáo tình hình thực hiện định mức tiêu hao năng lượ</w:t>
      </w:r>
      <w:r>
        <w:rPr>
          <w:rFonts w:eastAsiaTheme="minorEastAsia"/>
          <w:color w:val="000000"/>
          <w:sz w:val="26"/>
          <w:szCs w:val="26"/>
          <w:lang w:val="vi-VN"/>
        </w:rPr>
        <w:t xml:space="preserve">ng tại nơi chế biến </w:t>
      </w:r>
      <w:r w:rsidRPr="004C53A2">
        <w:rPr>
          <w:rFonts w:eastAsiaTheme="minorEastAsia"/>
          <w:color w:val="000000"/>
          <w:sz w:val="26"/>
          <w:szCs w:val="26"/>
          <w:lang w:val="vi-VN"/>
        </w:rPr>
        <w:t>như sau:</w:t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color w:val="000000"/>
          <w:sz w:val="26"/>
          <w:szCs w:val="26"/>
          <w:lang w:val="vi-VN"/>
        </w:rPr>
      </w:pPr>
      <w:r>
        <w:rPr>
          <w:rFonts w:eastAsiaTheme="minorEastAsia"/>
          <w:color w:val="000000"/>
          <w:sz w:val="26"/>
          <w:szCs w:val="26"/>
          <w:lang w:val="vi-VN"/>
        </w:rPr>
        <w:t>- Tên cơ sở:</w:t>
      </w:r>
      <w:r>
        <w:rPr>
          <w:rFonts w:eastAsiaTheme="minorEastAsia"/>
          <w:color w:val="000000"/>
          <w:sz w:val="26"/>
          <w:szCs w:val="26"/>
          <w:lang w:val="vi-VN"/>
        </w:rPr>
        <w:tab/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color w:val="000000"/>
          <w:sz w:val="26"/>
          <w:szCs w:val="26"/>
          <w:lang w:val="vi-VN"/>
        </w:rPr>
      </w:pPr>
      <w:r>
        <w:rPr>
          <w:rFonts w:eastAsiaTheme="minorEastAsia"/>
          <w:color w:val="000000"/>
          <w:sz w:val="26"/>
          <w:szCs w:val="26"/>
          <w:lang w:val="vi-VN"/>
        </w:rPr>
        <w:t>- Mã số thuế:</w:t>
      </w:r>
      <w:r>
        <w:rPr>
          <w:rFonts w:eastAsiaTheme="minorEastAsia"/>
          <w:color w:val="000000"/>
          <w:sz w:val="26"/>
          <w:szCs w:val="26"/>
          <w:lang w:val="vi-VN"/>
        </w:rPr>
        <w:tab/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color w:val="000000"/>
          <w:sz w:val="26"/>
          <w:szCs w:val="26"/>
          <w:lang w:val="vi-VN"/>
        </w:rPr>
      </w:pPr>
      <w:r>
        <w:rPr>
          <w:rFonts w:eastAsiaTheme="minorEastAsia"/>
          <w:color w:val="000000"/>
          <w:sz w:val="26"/>
          <w:szCs w:val="26"/>
          <w:lang w:val="vi-VN"/>
        </w:rPr>
        <w:t>- Địa chỉ:</w:t>
      </w:r>
      <w:r>
        <w:rPr>
          <w:rFonts w:eastAsiaTheme="minorEastAsia"/>
          <w:color w:val="000000"/>
          <w:sz w:val="26"/>
          <w:szCs w:val="26"/>
          <w:lang w:val="vi-VN"/>
        </w:rPr>
        <w:tab/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color w:val="000000"/>
          <w:sz w:val="26"/>
          <w:szCs w:val="26"/>
          <w:lang w:val="vi-VN"/>
        </w:rPr>
      </w:pPr>
      <w:r>
        <w:rPr>
          <w:rFonts w:eastAsiaTheme="minorEastAsia"/>
          <w:color w:val="000000"/>
          <w:sz w:val="26"/>
          <w:szCs w:val="26"/>
          <w:lang w:val="vi-VN"/>
        </w:rPr>
        <w:t>- Người đại diện:</w:t>
      </w:r>
      <w:r>
        <w:rPr>
          <w:rFonts w:eastAsiaTheme="minorEastAsia"/>
          <w:color w:val="000000"/>
          <w:sz w:val="26"/>
          <w:szCs w:val="26"/>
          <w:lang w:val="vi-VN"/>
        </w:rPr>
        <w:tab/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color w:val="000000"/>
          <w:sz w:val="26"/>
          <w:szCs w:val="26"/>
          <w:lang w:val="vi-VN"/>
        </w:rPr>
      </w:pPr>
      <w:r>
        <w:rPr>
          <w:rFonts w:eastAsiaTheme="minorEastAsia"/>
          <w:color w:val="000000"/>
          <w:sz w:val="26"/>
          <w:szCs w:val="26"/>
          <w:lang w:val="vi-VN"/>
        </w:rPr>
        <w:t>- Chức vụ, phòng ban:</w:t>
      </w:r>
      <w:r>
        <w:rPr>
          <w:rFonts w:eastAsiaTheme="minorEastAsia"/>
          <w:color w:val="000000"/>
          <w:sz w:val="26"/>
          <w:szCs w:val="26"/>
          <w:lang w:val="vi-VN"/>
        </w:rPr>
        <w:tab/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color w:val="000000"/>
          <w:sz w:val="26"/>
          <w:szCs w:val="26"/>
          <w:lang w:val="vi-VN"/>
        </w:rPr>
      </w:pPr>
      <w:r>
        <w:rPr>
          <w:rFonts w:eastAsiaTheme="minorEastAsia"/>
          <w:color w:val="000000"/>
          <w:sz w:val="26"/>
          <w:szCs w:val="26"/>
          <w:lang w:val="vi-VN"/>
        </w:rPr>
        <w:t>- Điện thoại:</w:t>
      </w:r>
      <w:r>
        <w:rPr>
          <w:rFonts w:eastAsiaTheme="minorEastAsia"/>
          <w:color w:val="000000"/>
          <w:sz w:val="26"/>
          <w:szCs w:val="26"/>
          <w:lang w:val="vi-VN"/>
        </w:rPr>
        <w:tab/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color w:val="000000"/>
          <w:sz w:val="26"/>
          <w:szCs w:val="26"/>
          <w:lang w:val="vi-VN"/>
        </w:rPr>
      </w:pPr>
      <w:r>
        <w:rPr>
          <w:rFonts w:eastAsiaTheme="minorEastAsia"/>
          <w:color w:val="000000"/>
          <w:sz w:val="26"/>
          <w:szCs w:val="26"/>
          <w:lang w:val="vi-VN"/>
        </w:rPr>
        <w:t>- Email:</w:t>
      </w:r>
      <w:r>
        <w:rPr>
          <w:rFonts w:eastAsiaTheme="minorEastAsia"/>
          <w:color w:val="000000"/>
          <w:sz w:val="26"/>
          <w:szCs w:val="26"/>
          <w:lang w:val="vi-VN"/>
        </w:rPr>
        <w:tab/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color w:val="000000"/>
          <w:sz w:val="26"/>
          <w:szCs w:val="26"/>
          <w:lang w:val="en-US"/>
        </w:rPr>
      </w:pPr>
      <w:r>
        <w:rPr>
          <w:rFonts w:eastAsiaTheme="minorEastAsia"/>
          <w:color w:val="000000"/>
          <w:sz w:val="26"/>
          <w:szCs w:val="26"/>
          <w:lang w:val="en-US"/>
        </w:rPr>
        <w:t>- Báo cáo số:</w:t>
      </w:r>
      <w:r>
        <w:rPr>
          <w:rFonts w:eastAsiaTheme="minorEastAsia"/>
          <w:color w:val="000000"/>
          <w:sz w:val="26"/>
          <w:szCs w:val="26"/>
          <w:lang w:val="en-US"/>
        </w:rPr>
        <w:tab/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i/>
          <w:color w:val="000000"/>
          <w:sz w:val="26"/>
          <w:szCs w:val="26"/>
          <w:lang w:val="en-US"/>
        </w:rPr>
      </w:pPr>
      <w:r w:rsidRPr="00D50CF0">
        <w:rPr>
          <w:rFonts w:eastAsiaTheme="minorEastAsia"/>
          <w:i/>
          <w:color w:val="000000"/>
          <w:sz w:val="26"/>
          <w:szCs w:val="26"/>
          <w:lang w:val="en-US"/>
        </w:rPr>
        <w:t>Các thông tin dưới đây được tổng hợp cho giai đoạn từ ngày ............ tháng............. năm .............. đến ngày.............. tháng............ năm..............</w:t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b/>
          <w:color w:val="000000"/>
          <w:sz w:val="26"/>
          <w:szCs w:val="26"/>
          <w:lang w:val="en-US"/>
        </w:rPr>
      </w:pPr>
      <w:r w:rsidRPr="00D50CF0">
        <w:rPr>
          <w:rFonts w:eastAsiaTheme="minorEastAsia"/>
          <w:b/>
          <w:color w:val="000000"/>
          <w:sz w:val="26"/>
          <w:szCs w:val="26"/>
          <w:lang w:val="en-US"/>
        </w:rPr>
        <w:t xml:space="preserve">1. </w:t>
      </w:r>
      <w:r>
        <w:rPr>
          <w:rFonts w:eastAsiaTheme="minorEastAsia"/>
          <w:b/>
          <w:color w:val="000000"/>
          <w:sz w:val="26"/>
          <w:szCs w:val="26"/>
          <w:lang w:val="en-US"/>
        </w:rPr>
        <w:t>Đặc điểm giai đoạn báo cáo:</w:t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color w:val="000000"/>
          <w:sz w:val="26"/>
          <w:szCs w:val="26"/>
          <w:lang w:val="en-US"/>
        </w:rPr>
      </w:pPr>
      <w:r w:rsidRPr="00FE350B">
        <w:rPr>
          <w:rFonts w:eastAsiaTheme="minorEastAsia"/>
          <w:color w:val="000000"/>
          <w:sz w:val="26"/>
          <w:szCs w:val="26"/>
          <w:lang w:val="en-US"/>
        </w:rPr>
        <w:t xml:space="preserve">- </w:t>
      </w:r>
      <w:r>
        <w:rPr>
          <w:rFonts w:eastAsiaTheme="minorEastAsia"/>
          <w:color w:val="000000"/>
          <w:sz w:val="26"/>
          <w:szCs w:val="26"/>
          <w:lang w:val="en-US"/>
        </w:rPr>
        <w:t>Hoạt động sản xuất, chế biến sản phẩm, dịch vụ ngoài chế biến tôm và cá da trơn (ví dụ chế biến hải sản, bán đá cây, cho thuê kho...):</w:t>
      </w:r>
      <w:r w:rsidRPr="00944A30">
        <w:rPr>
          <w:rFonts w:ascii="Apple Symbols" w:eastAsia="MS Gothic" w:hAnsi="Apple Symbols" w:cs="Apple Symbols"/>
          <w:color w:val="000000"/>
          <w:sz w:val="36"/>
          <w:szCs w:val="36"/>
        </w:rPr>
        <w:t>☐</w:t>
      </w:r>
      <w:r>
        <w:rPr>
          <w:rFonts w:ascii="Apple Symbols" w:eastAsia="MS Gothic" w:hAnsi="Apple Symbols" w:cs="Apple Symbols"/>
          <w:color w:val="000000"/>
          <w:sz w:val="36"/>
          <w:szCs w:val="36"/>
        </w:rPr>
        <w:t xml:space="preserve"> </w:t>
      </w:r>
      <w:r>
        <w:rPr>
          <w:rFonts w:eastAsiaTheme="minorEastAsia"/>
          <w:color w:val="000000"/>
          <w:sz w:val="26"/>
          <w:szCs w:val="26"/>
          <w:lang w:val="en-US"/>
        </w:rPr>
        <w:t xml:space="preserve">Có </w:t>
      </w:r>
      <w:r w:rsidRPr="00944A30">
        <w:rPr>
          <w:rFonts w:ascii="Apple Symbols" w:eastAsia="MS Gothic" w:hAnsi="Apple Symbols" w:cs="Apple Symbols"/>
          <w:color w:val="000000"/>
          <w:sz w:val="36"/>
          <w:szCs w:val="36"/>
        </w:rPr>
        <w:t>☐</w:t>
      </w:r>
      <w:r>
        <w:rPr>
          <w:rFonts w:ascii="Apple Symbols" w:eastAsia="MS Gothic" w:hAnsi="Apple Symbols" w:cs="Apple Symbols"/>
          <w:color w:val="000000"/>
          <w:sz w:val="36"/>
          <w:szCs w:val="36"/>
        </w:rPr>
        <w:t xml:space="preserve"> </w:t>
      </w:r>
      <w:r>
        <w:rPr>
          <w:rFonts w:eastAsiaTheme="minorEastAsia"/>
          <w:color w:val="000000"/>
          <w:sz w:val="26"/>
          <w:szCs w:val="26"/>
          <w:lang w:val="en-US"/>
        </w:rPr>
        <w:t>Không</w:t>
      </w:r>
    </w:p>
    <w:p w:rsidR="00366F6B" w:rsidRPr="00B1511C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i/>
          <w:color w:val="000000"/>
          <w:sz w:val="26"/>
          <w:szCs w:val="26"/>
          <w:lang w:val="en-US"/>
        </w:rPr>
      </w:pPr>
      <w:r w:rsidRPr="00B1511C">
        <w:rPr>
          <w:rFonts w:eastAsiaTheme="minorEastAsia"/>
          <w:i/>
          <w:color w:val="000000"/>
          <w:sz w:val="26"/>
          <w:szCs w:val="26"/>
          <w:lang w:val="en-US"/>
        </w:rPr>
        <w:t>Nếu có, ghi rõ:</w:t>
      </w:r>
      <w:r w:rsidRPr="00B1511C">
        <w:rPr>
          <w:rFonts w:eastAsiaTheme="minorEastAsia"/>
          <w:i/>
          <w:color w:val="000000"/>
          <w:sz w:val="26"/>
          <w:szCs w:val="26"/>
          <w:lang w:val="en-US"/>
        </w:rPr>
        <w:tab/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color w:val="000000"/>
          <w:sz w:val="26"/>
          <w:szCs w:val="26"/>
          <w:lang w:val="en-US"/>
        </w:rPr>
      </w:pPr>
      <w:r>
        <w:rPr>
          <w:rFonts w:eastAsiaTheme="minorEastAsia"/>
          <w:color w:val="000000"/>
          <w:sz w:val="26"/>
          <w:szCs w:val="26"/>
          <w:lang w:val="en-US"/>
        </w:rPr>
        <w:t xml:space="preserve">- Mua đá cây từ bên ngoài: </w:t>
      </w:r>
      <w:r w:rsidRPr="00944A30">
        <w:rPr>
          <w:rFonts w:ascii="Apple Symbols" w:eastAsia="MS Gothic" w:hAnsi="Apple Symbols" w:cs="Apple Symbols"/>
          <w:color w:val="000000"/>
          <w:sz w:val="36"/>
          <w:szCs w:val="36"/>
        </w:rPr>
        <w:t>☐</w:t>
      </w:r>
      <w:r>
        <w:rPr>
          <w:rFonts w:ascii="Apple Symbols" w:eastAsia="MS Gothic" w:hAnsi="Apple Symbols" w:cs="Apple Symbols"/>
          <w:color w:val="000000"/>
          <w:sz w:val="36"/>
          <w:szCs w:val="36"/>
        </w:rPr>
        <w:t xml:space="preserve"> </w:t>
      </w:r>
      <w:r>
        <w:rPr>
          <w:rFonts w:eastAsiaTheme="minorEastAsia"/>
          <w:color w:val="000000"/>
          <w:sz w:val="26"/>
          <w:szCs w:val="26"/>
          <w:lang w:val="en-US"/>
        </w:rPr>
        <w:t xml:space="preserve">Có </w:t>
      </w:r>
      <w:r w:rsidRPr="00944A30">
        <w:rPr>
          <w:rFonts w:ascii="Apple Symbols" w:eastAsia="MS Gothic" w:hAnsi="Apple Symbols" w:cs="Apple Symbols"/>
          <w:color w:val="000000"/>
          <w:sz w:val="36"/>
          <w:szCs w:val="36"/>
        </w:rPr>
        <w:t>☐</w:t>
      </w:r>
      <w:r>
        <w:rPr>
          <w:rFonts w:ascii="Apple Symbols" w:eastAsia="MS Gothic" w:hAnsi="Apple Symbols" w:cs="Apple Symbols"/>
          <w:color w:val="000000"/>
          <w:sz w:val="36"/>
          <w:szCs w:val="36"/>
        </w:rPr>
        <w:t xml:space="preserve"> </w:t>
      </w:r>
      <w:r>
        <w:rPr>
          <w:rFonts w:eastAsiaTheme="minorEastAsia"/>
          <w:color w:val="000000"/>
          <w:sz w:val="26"/>
          <w:szCs w:val="26"/>
          <w:lang w:val="en-US"/>
        </w:rPr>
        <w:t>Không</w:t>
      </w:r>
    </w:p>
    <w:p w:rsidR="00366F6B" w:rsidRPr="00B1511C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i/>
          <w:color w:val="000000"/>
          <w:sz w:val="26"/>
          <w:szCs w:val="26"/>
          <w:lang w:val="en-US"/>
        </w:rPr>
      </w:pPr>
      <w:r w:rsidRPr="00B1511C">
        <w:rPr>
          <w:rFonts w:eastAsiaTheme="minorEastAsia"/>
          <w:i/>
          <w:color w:val="000000"/>
          <w:sz w:val="26"/>
          <w:szCs w:val="26"/>
          <w:lang w:val="en-US"/>
        </w:rPr>
        <w:t>Nếu có, ghi rõ</w:t>
      </w:r>
      <w:r>
        <w:rPr>
          <w:rFonts w:eastAsiaTheme="minorEastAsia"/>
          <w:i/>
          <w:color w:val="000000"/>
          <w:sz w:val="26"/>
          <w:szCs w:val="26"/>
          <w:lang w:val="en-US"/>
        </w:rPr>
        <w:t xml:space="preserve"> tổng khối lượng đá cây đã mua</w:t>
      </w:r>
      <w:r w:rsidRPr="00B1511C">
        <w:rPr>
          <w:rFonts w:eastAsiaTheme="minorEastAsia"/>
          <w:i/>
          <w:color w:val="000000"/>
          <w:sz w:val="26"/>
          <w:szCs w:val="26"/>
          <w:lang w:val="en-US"/>
        </w:rPr>
        <w:t>:</w:t>
      </w:r>
      <w:r w:rsidRPr="00B1511C">
        <w:rPr>
          <w:rFonts w:eastAsiaTheme="minorEastAsia"/>
          <w:i/>
          <w:color w:val="000000"/>
          <w:sz w:val="26"/>
          <w:szCs w:val="26"/>
          <w:lang w:val="en-US"/>
        </w:rPr>
        <w:tab/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color w:val="000000"/>
          <w:sz w:val="26"/>
          <w:szCs w:val="26"/>
          <w:lang w:val="en-US"/>
        </w:rPr>
      </w:pPr>
      <w:r>
        <w:rPr>
          <w:rFonts w:eastAsiaTheme="minorEastAsia"/>
          <w:color w:val="000000"/>
          <w:sz w:val="26"/>
          <w:szCs w:val="26"/>
          <w:lang w:val="en-US"/>
        </w:rPr>
        <w:t xml:space="preserve">- Bán đá cây/đá vẩy: </w:t>
      </w:r>
      <w:r w:rsidRPr="00944A30">
        <w:rPr>
          <w:rFonts w:ascii="Apple Symbols" w:eastAsia="MS Gothic" w:hAnsi="Apple Symbols" w:cs="Apple Symbols"/>
          <w:color w:val="000000"/>
          <w:sz w:val="36"/>
          <w:szCs w:val="36"/>
        </w:rPr>
        <w:t>☐</w:t>
      </w:r>
      <w:r>
        <w:rPr>
          <w:rFonts w:ascii="Apple Symbols" w:eastAsia="MS Gothic" w:hAnsi="Apple Symbols" w:cs="Apple Symbols"/>
          <w:color w:val="000000"/>
          <w:sz w:val="36"/>
          <w:szCs w:val="36"/>
        </w:rPr>
        <w:t xml:space="preserve"> </w:t>
      </w:r>
      <w:r>
        <w:rPr>
          <w:rFonts w:eastAsiaTheme="minorEastAsia"/>
          <w:color w:val="000000"/>
          <w:sz w:val="26"/>
          <w:szCs w:val="26"/>
          <w:lang w:val="en-US"/>
        </w:rPr>
        <w:t xml:space="preserve">Có </w:t>
      </w:r>
      <w:r w:rsidRPr="00944A30">
        <w:rPr>
          <w:rFonts w:ascii="Apple Symbols" w:eastAsia="MS Gothic" w:hAnsi="Apple Symbols" w:cs="Apple Symbols"/>
          <w:color w:val="000000"/>
          <w:sz w:val="36"/>
          <w:szCs w:val="36"/>
        </w:rPr>
        <w:t>☐</w:t>
      </w:r>
      <w:r>
        <w:rPr>
          <w:rFonts w:ascii="Apple Symbols" w:eastAsia="MS Gothic" w:hAnsi="Apple Symbols" w:cs="Apple Symbols"/>
          <w:color w:val="000000"/>
          <w:sz w:val="36"/>
          <w:szCs w:val="36"/>
        </w:rPr>
        <w:t xml:space="preserve"> </w:t>
      </w:r>
      <w:r>
        <w:rPr>
          <w:rFonts w:eastAsiaTheme="minorEastAsia"/>
          <w:color w:val="000000"/>
          <w:sz w:val="26"/>
          <w:szCs w:val="26"/>
          <w:lang w:val="en-US"/>
        </w:rPr>
        <w:t>Không</w:t>
      </w:r>
    </w:p>
    <w:p w:rsidR="00366F6B" w:rsidRPr="00B1511C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i/>
          <w:color w:val="000000"/>
          <w:sz w:val="26"/>
          <w:szCs w:val="26"/>
          <w:lang w:val="en-US"/>
        </w:rPr>
      </w:pPr>
      <w:r w:rsidRPr="00B1511C">
        <w:rPr>
          <w:rFonts w:eastAsiaTheme="minorEastAsia"/>
          <w:i/>
          <w:color w:val="000000"/>
          <w:sz w:val="26"/>
          <w:szCs w:val="26"/>
          <w:lang w:val="en-US"/>
        </w:rPr>
        <w:t>Nếu có, ghi rõ</w:t>
      </w:r>
      <w:r>
        <w:rPr>
          <w:rFonts w:eastAsiaTheme="minorEastAsia"/>
          <w:i/>
          <w:color w:val="000000"/>
          <w:sz w:val="26"/>
          <w:szCs w:val="26"/>
          <w:lang w:val="en-US"/>
        </w:rPr>
        <w:t xml:space="preserve"> tổng khối lượng đá cây/đá vẩy đã bán</w:t>
      </w:r>
      <w:r w:rsidRPr="00B1511C">
        <w:rPr>
          <w:rFonts w:eastAsiaTheme="minorEastAsia"/>
          <w:i/>
          <w:color w:val="000000"/>
          <w:sz w:val="26"/>
          <w:szCs w:val="26"/>
          <w:lang w:val="en-US"/>
        </w:rPr>
        <w:t>:</w:t>
      </w:r>
      <w:r w:rsidRPr="00B1511C">
        <w:rPr>
          <w:rFonts w:eastAsiaTheme="minorEastAsia"/>
          <w:i/>
          <w:color w:val="000000"/>
          <w:sz w:val="26"/>
          <w:szCs w:val="26"/>
          <w:lang w:val="en-US"/>
        </w:rPr>
        <w:tab/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color w:val="000000"/>
          <w:sz w:val="26"/>
          <w:szCs w:val="26"/>
          <w:lang w:val="en-US"/>
        </w:rPr>
      </w:pPr>
      <w:r>
        <w:rPr>
          <w:rFonts w:eastAsiaTheme="minorEastAsia"/>
          <w:color w:val="000000"/>
          <w:sz w:val="26"/>
          <w:szCs w:val="26"/>
          <w:lang w:val="en-US"/>
        </w:rPr>
        <w:t xml:space="preserve">- Thuê kho lạnh bên ngoài: </w:t>
      </w:r>
      <w:r w:rsidRPr="00944A30">
        <w:rPr>
          <w:rFonts w:ascii="Apple Symbols" w:eastAsia="MS Gothic" w:hAnsi="Apple Symbols" w:cs="Apple Symbols"/>
          <w:color w:val="000000"/>
          <w:sz w:val="36"/>
          <w:szCs w:val="36"/>
        </w:rPr>
        <w:t>☐</w:t>
      </w:r>
      <w:r>
        <w:rPr>
          <w:rFonts w:ascii="Apple Symbols" w:eastAsia="MS Gothic" w:hAnsi="Apple Symbols" w:cs="Apple Symbols"/>
          <w:color w:val="000000"/>
          <w:sz w:val="36"/>
          <w:szCs w:val="36"/>
        </w:rPr>
        <w:t xml:space="preserve"> </w:t>
      </w:r>
      <w:r>
        <w:rPr>
          <w:rFonts w:eastAsiaTheme="minorEastAsia"/>
          <w:color w:val="000000"/>
          <w:sz w:val="26"/>
          <w:szCs w:val="26"/>
          <w:lang w:val="en-US"/>
        </w:rPr>
        <w:t xml:space="preserve">Có </w:t>
      </w:r>
      <w:r w:rsidRPr="00944A30">
        <w:rPr>
          <w:rFonts w:ascii="Apple Symbols" w:eastAsia="MS Gothic" w:hAnsi="Apple Symbols" w:cs="Apple Symbols"/>
          <w:color w:val="000000"/>
          <w:sz w:val="36"/>
          <w:szCs w:val="36"/>
        </w:rPr>
        <w:t>☐</w:t>
      </w:r>
      <w:r>
        <w:rPr>
          <w:rFonts w:ascii="Apple Symbols" w:eastAsia="MS Gothic" w:hAnsi="Apple Symbols" w:cs="Apple Symbols"/>
          <w:color w:val="000000"/>
          <w:sz w:val="36"/>
          <w:szCs w:val="36"/>
        </w:rPr>
        <w:t xml:space="preserve"> </w:t>
      </w:r>
      <w:r>
        <w:rPr>
          <w:rFonts w:eastAsiaTheme="minorEastAsia"/>
          <w:color w:val="000000"/>
          <w:sz w:val="26"/>
          <w:szCs w:val="26"/>
          <w:lang w:val="en-US"/>
        </w:rPr>
        <w:t>Không</w:t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i/>
          <w:color w:val="000000"/>
          <w:sz w:val="26"/>
          <w:szCs w:val="26"/>
          <w:lang w:val="en-US"/>
        </w:rPr>
      </w:pPr>
      <w:r w:rsidRPr="00B1511C">
        <w:rPr>
          <w:rFonts w:eastAsiaTheme="minorEastAsia"/>
          <w:i/>
          <w:color w:val="000000"/>
          <w:sz w:val="26"/>
          <w:szCs w:val="26"/>
          <w:lang w:val="en-US"/>
        </w:rPr>
        <w:t>Nếu có, ghi rõ</w:t>
      </w:r>
      <w:r>
        <w:rPr>
          <w:rFonts w:eastAsiaTheme="minorEastAsia"/>
          <w:i/>
          <w:color w:val="000000"/>
          <w:sz w:val="26"/>
          <w:szCs w:val="26"/>
          <w:lang w:val="en-US"/>
        </w:rPr>
        <w:t>: + Sản lượng thuê kho: …………… ……………………………………….</w:t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i/>
          <w:color w:val="000000"/>
          <w:sz w:val="26"/>
          <w:szCs w:val="26"/>
          <w:lang w:val="en-US"/>
        </w:rPr>
      </w:pPr>
      <w:r>
        <w:rPr>
          <w:rFonts w:eastAsiaTheme="minorEastAsia"/>
          <w:i/>
          <w:color w:val="000000"/>
          <w:sz w:val="26"/>
          <w:szCs w:val="26"/>
          <w:lang w:val="en-US"/>
        </w:rPr>
        <w:t xml:space="preserve">                         + Thời gian thuê kho: ……………………………………………………...</w:t>
      </w:r>
    </w:p>
    <w:p w:rsidR="00366F6B" w:rsidRPr="00B1511C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i/>
          <w:color w:val="000000"/>
          <w:sz w:val="26"/>
          <w:szCs w:val="26"/>
          <w:lang w:val="en-US"/>
        </w:rPr>
      </w:pPr>
      <w:r>
        <w:rPr>
          <w:rFonts w:eastAsiaTheme="minorEastAsia"/>
          <w:i/>
          <w:color w:val="000000"/>
          <w:sz w:val="26"/>
          <w:szCs w:val="26"/>
          <w:lang w:val="en-US"/>
        </w:rPr>
        <w:lastRenderedPageBreak/>
        <w:t xml:space="preserve">                         + Tổng số tiền</w:t>
      </w:r>
      <w:r w:rsidRPr="00B1511C">
        <w:rPr>
          <w:rFonts w:eastAsiaTheme="minorEastAsia"/>
          <w:i/>
          <w:color w:val="000000"/>
          <w:sz w:val="26"/>
          <w:szCs w:val="26"/>
          <w:lang w:val="en-US"/>
        </w:rPr>
        <w:t>:</w:t>
      </w:r>
      <w:r w:rsidRPr="00B1511C">
        <w:rPr>
          <w:rFonts w:eastAsiaTheme="minorEastAsia"/>
          <w:i/>
          <w:color w:val="000000"/>
          <w:sz w:val="26"/>
          <w:szCs w:val="26"/>
          <w:lang w:val="en-US"/>
        </w:rPr>
        <w:tab/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color w:val="000000"/>
          <w:sz w:val="26"/>
          <w:szCs w:val="26"/>
          <w:lang w:val="en-US"/>
        </w:rPr>
      </w:pPr>
      <w:r>
        <w:rPr>
          <w:rFonts w:eastAsiaTheme="minorEastAsia"/>
          <w:color w:val="000000"/>
          <w:sz w:val="26"/>
          <w:szCs w:val="26"/>
          <w:lang w:val="en-US"/>
        </w:rPr>
        <w:t xml:space="preserve">- Cho thuê kho lạnh: </w:t>
      </w:r>
      <w:r w:rsidRPr="00944A30">
        <w:rPr>
          <w:rFonts w:ascii="Apple Symbols" w:eastAsia="MS Gothic" w:hAnsi="Apple Symbols" w:cs="Apple Symbols"/>
          <w:color w:val="000000"/>
          <w:sz w:val="36"/>
          <w:szCs w:val="36"/>
        </w:rPr>
        <w:t>☐</w:t>
      </w:r>
      <w:r>
        <w:rPr>
          <w:rFonts w:ascii="Apple Symbols" w:eastAsia="MS Gothic" w:hAnsi="Apple Symbols" w:cs="Apple Symbols"/>
          <w:color w:val="000000"/>
          <w:sz w:val="36"/>
          <w:szCs w:val="36"/>
        </w:rPr>
        <w:t xml:space="preserve"> </w:t>
      </w:r>
      <w:r>
        <w:rPr>
          <w:rFonts w:eastAsiaTheme="minorEastAsia"/>
          <w:color w:val="000000"/>
          <w:sz w:val="26"/>
          <w:szCs w:val="26"/>
          <w:lang w:val="en-US"/>
        </w:rPr>
        <w:t xml:space="preserve">Có </w:t>
      </w:r>
      <w:r w:rsidRPr="00944A30">
        <w:rPr>
          <w:rFonts w:ascii="Apple Symbols" w:eastAsia="MS Gothic" w:hAnsi="Apple Symbols" w:cs="Apple Symbols"/>
          <w:color w:val="000000"/>
          <w:sz w:val="36"/>
          <w:szCs w:val="36"/>
        </w:rPr>
        <w:t>☐</w:t>
      </w:r>
      <w:r>
        <w:rPr>
          <w:rFonts w:ascii="Apple Symbols" w:eastAsia="MS Gothic" w:hAnsi="Apple Symbols" w:cs="Apple Symbols"/>
          <w:color w:val="000000"/>
          <w:sz w:val="36"/>
          <w:szCs w:val="36"/>
        </w:rPr>
        <w:t xml:space="preserve"> </w:t>
      </w:r>
      <w:r>
        <w:rPr>
          <w:rFonts w:eastAsiaTheme="minorEastAsia"/>
          <w:color w:val="000000"/>
          <w:sz w:val="26"/>
          <w:szCs w:val="26"/>
          <w:lang w:val="en-US"/>
        </w:rPr>
        <w:t>Không</w:t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i/>
          <w:color w:val="000000"/>
          <w:sz w:val="26"/>
          <w:szCs w:val="26"/>
          <w:lang w:val="en-US"/>
        </w:rPr>
      </w:pPr>
      <w:r w:rsidRPr="00B1511C">
        <w:rPr>
          <w:rFonts w:eastAsiaTheme="minorEastAsia"/>
          <w:i/>
          <w:color w:val="000000"/>
          <w:sz w:val="26"/>
          <w:szCs w:val="26"/>
          <w:lang w:val="en-US"/>
        </w:rPr>
        <w:t>Nếu có, ghi rõ</w:t>
      </w:r>
      <w:r>
        <w:rPr>
          <w:rFonts w:eastAsiaTheme="minorEastAsia"/>
          <w:i/>
          <w:color w:val="000000"/>
          <w:sz w:val="26"/>
          <w:szCs w:val="26"/>
          <w:lang w:val="en-US"/>
        </w:rPr>
        <w:t>: + Sản lượng cho thuê: …………………………………………………….</w:t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i/>
          <w:color w:val="000000"/>
          <w:sz w:val="26"/>
          <w:szCs w:val="26"/>
          <w:lang w:val="en-US"/>
        </w:rPr>
      </w:pPr>
      <w:r>
        <w:rPr>
          <w:rFonts w:eastAsiaTheme="minorEastAsia"/>
          <w:i/>
          <w:color w:val="000000"/>
          <w:sz w:val="26"/>
          <w:szCs w:val="26"/>
          <w:lang w:val="en-US"/>
        </w:rPr>
        <w:t xml:space="preserve">                         + Thời gian cho thuê: ……………………………………………………...</w:t>
      </w:r>
    </w:p>
    <w:p w:rsidR="00366F6B" w:rsidRPr="00B1511C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i/>
          <w:color w:val="000000"/>
          <w:sz w:val="26"/>
          <w:szCs w:val="26"/>
          <w:lang w:val="en-US"/>
        </w:rPr>
      </w:pPr>
      <w:r>
        <w:rPr>
          <w:rFonts w:eastAsiaTheme="minorEastAsia"/>
          <w:i/>
          <w:color w:val="000000"/>
          <w:sz w:val="26"/>
          <w:szCs w:val="26"/>
          <w:lang w:val="en-US"/>
        </w:rPr>
        <w:t xml:space="preserve">                         + Tổng số tiền</w:t>
      </w:r>
      <w:r w:rsidRPr="00B1511C">
        <w:rPr>
          <w:rFonts w:eastAsiaTheme="minorEastAsia"/>
          <w:i/>
          <w:color w:val="000000"/>
          <w:sz w:val="26"/>
          <w:szCs w:val="26"/>
          <w:lang w:val="en-US"/>
        </w:rPr>
        <w:t>:</w:t>
      </w:r>
      <w:r w:rsidRPr="00B1511C">
        <w:rPr>
          <w:rFonts w:eastAsiaTheme="minorEastAsia"/>
          <w:i/>
          <w:color w:val="000000"/>
          <w:sz w:val="26"/>
          <w:szCs w:val="26"/>
          <w:lang w:val="en-US"/>
        </w:rPr>
        <w:tab/>
      </w:r>
    </w:p>
    <w:p w:rsidR="00366F6B" w:rsidRPr="00B1511C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b/>
          <w:color w:val="000000"/>
          <w:sz w:val="26"/>
          <w:szCs w:val="26"/>
          <w:lang w:val="en-US"/>
        </w:rPr>
      </w:pPr>
      <w:r w:rsidRPr="00B1511C">
        <w:rPr>
          <w:rFonts w:eastAsiaTheme="minorEastAsia"/>
          <w:b/>
          <w:color w:val="000000"/>
          <w:sz w:val="26"/>
          <w:szCs w:val="26"/>
          <w:lang w:val="en-US"/>
        </w:rPr>
        <w:t>2. Điện</w:t>
      </w:r>
      <w:r>
        <w:rPr>
          <w:rFonts w:eastAsiaTheme="minorEastAsia"/>
          <w:b/>
          <w:color w:val="000000"/>
          <w:sz w:val="26"/>
          <w:szCs w:val="26"/>
          <w:lang w:val="en-US"/>
        </w:rPr>
        <w:t xml:space="preserve"> năng</w:t>
      </w:r>
      <w:r w:rsidRPr="00B1511C">
        <w:rPr>
          <w:rFonts w:eastAsiaTheme="minorEastAsia"/>
          <w:b/>
          <w:color w:val="000000"/>
          <w:sz w:val="26"/>
          <w:szCs w:val="26"/>
          <w:lang w:val="en-US"/>
        </w:rPr>
        <w:t xml:space="preserve"> tiêu thụ trong kỳ báo cáo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438"/>
        <w:gridCol w:w="2850"/>
      </w:tblGrid>
      <w:tr w:rsidR="00366F6B" w:rsidRPr="00944A30" w:rsidTr="00292F0E">
        <w:tc>
          <w:tcPr>
            <w:tcW w:w="3466" w:type="pct"/>
            <w:hideMark/>
          </w:tcPr>
          <w:p w:rsidR="00366F6B" w:rsidRPr="00944A30" w:rsidRDefault="00366F6B" w:rsidP="00292F0E">
            <w:pPr>
              <w:pStyle w:val="table"/>
              <w:spacing w:line="276" w:lineRule="auto"/>
              <w:rPr>
                <w:rFonts w:ascii="Times" w:hAnsi="Times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Hạng mục</w:t>
            </w:r>
          </w:p>
        </w:tc>
        <w:tc>
          <w:tcPr>
            <w:tcW w:w="1534" w:type="pct"/>
            <w:hideMark/>
          </w:tcPr>
          <w:p w:rsidR="00366F6B" w:rsidRPr="00CD7A0E" w:rsidRDefault="00366F6B" w:rsidP="00292F0E">
            <w:pPr>
              <w:pStyle w:val="table"/>
              <w:spacing w:line="276" w:lineRule="auto"/>
              <w:rPr>
                <w:rFonts w:ascii="Times" w:hAnsi="Times"/>
                <w:b/>
                <w:sz w:val="26"/>
                <w:szCs w:val="26"/>
                <w:lang w:val="en-US"/>
              </w:rPr>
            </w:pPr>
            <w:r w:rsidRPr="00944A30">
              <w:rPr>
                <w:b/>
                <w:sz w:val="26"/>
                <w:szCs w:val="26"/>
                <w:lang w:val="vi-VN"/>
              </w:rPr>
              <w:t>Lượng</w:t>
            </w:r>
            <w:r>
              <w:rPr>
                <w:b/>
                <w:sz w:val="26"/>
                <w:szCs w:val="26"/>
                <w:lang w:val="vi-VN"/>
              </w:rPr>
              <w:t xml:space="preserve"> sử dụng</w:t>
            </w:r>
            <w:r>
              <w:rPr>
                <w:b/>
                <w:sz w:val="26"/>
                <w:szCs w:val="26"/>
                <w:lang w:val="en-US"/>
              </w:rPr>
              <w:t xml:space="preserve"> (</w:t>
            </w:r>
            <w:r w:rsidRPr="00944A30">
              <w:rPr>
                <w:b/>
                <w:sz w:val="26"/>
                <w:szCs w:val="26"/>
                <w:lang w:val="vi-VN"/>
              </w:rPr>
              <w:t>kWh</w:t>
            </w:r>
            <w:r>
              <w:rPr>
                <w:b/>
                <w:sz w:val="26"/>
                <w:szCs w:val="26"/>
                <w:lang w:val="en-US"/>
              </w:rPr>
              <w:t>)</w:t>
            </w:r>
          </w:p>
        </w:tc>
      </w:tr>
      <w:tr w:rsidR="00366F6B" w:rsidRPr="004C53A2" w:rsidTr="00292F0E">
        <w:tc>
          <w:tcPr>
            <w:tcW w:w="3466" w:type="pct"/>
            <w:hideMark/>
          </w:tcPr>
          <w:p w:rsidR="00366F6B" w:rsidRPr="004C53A2" w:rsidRDefault="00366F6B" w:rsidP="00292F0E">
            <w:pPr>
              <w:pStyle w:val="table"/>
              <w:spacing w:line="276" w:lineRule="auto"/>
              <w:rPr>
                <w:rFonts w:ascii="Times" w:hAnsi="Times"/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Điện sử dụng cho toàn doanh nghiệp (theo hóa đơn)</w:t>
            </w:r>
          </w:p>
        </w:tc>
        <w:tc>
          <w:tcPr>
            <w:tcW w:w="1534" w:type="pct"/>
            <w:hideMark/>
          </w:tcPr>
          <w:p w:rsidR="00366F6B" w:rsidRPr="004C53A2" w:rsidRDefault="00366F6B" w:rsidP="00292F0E">
            <w:pPr>
              <w:pStyle w:val="table"/>
              <w:spacing w:line="276" w:lineRule="auto"/>
              <w:rPr>
                <w:rFonts w:ascii="Times" w:hAnsi="Times"/>
                <w:sz w:val="26"/>
                <w:szCs w:val="26"/>
              </w:rPr>
            </w:pPr>
          </w:p>
        </w:tc>
      </w:tr>
      <w:tr w:rsidR="00366F6B" w:rsidRPr="004C53A2" w:rsidTr="00292F0E">
        <w:tc>
          <w:tcPr>
            <w:tcW w:w="3466" w:type="pct"/>
            <w:hideMark/>
          </w:tcPr>
          <w:p w:rsidR="00366F6B" w:rsidRPr="004C53A2" w:rsidRDefault="00366F6B" w:rsidP="00292F0E">
            <w:pPr>
              <w:pStyle w:val="table"/>
              <w:spacing w:line="276" w:lineRule="auto"/>
              <w:rPr>
                <w:rFonts w:ascii="Times" w:hAnsi="Times"/>
                <w:sz w:val="26"/>
                <w:szCs w:val="26"/>
              </w:rPr>
            </w:pPr>
            <w:r w:rsidRPr="004C53A2">
              <w:rPr>
                <w:sz w:val="26"/>
                <w:szCs w:val="26"/>
                <w:lang w:val="vi-VN"/>
              </w:rPr>
              <w:t xml:space="preserve">Điện </w:t>
            </w:r>
            <w:r>
              <w:rPr>
                <w:sz w:val="26"/>
                <w:szCs w:val="26"/>
                <w:lang w:val="vi-VN"/>
              </w:rPr>
              <w:t>sử dụng cho các khu vực, hoạt động khác (ghi rõ phạm vi loại trừ và phương pháp xác định):</w:t>
            </w:r>
          </w:p>
        </w:tc>
        <w:tc>
          <w:tcPr>
            <w:tcW w:w="1534" w:type="pct"/>
            <w:hideMark/>
          </w:tcPr>
          <w:p w:rsidR="00366F6B" w:rsidRPr="004C53A2" w:rsidRDefault="00366F6B" w:rsidP="00292F0E">
            <w:pPr>
              <w:pStyle w:val="table"/>
              <w:spacing w:line="276" w:lineRule="auto"/>
              <w:rPr>
                <w:rFonts w:ascii="Times" w:hAnsi="Times"/>
                <w:sz w:val="26"/>
                <w:szCs w:val="26"/>
              </w:rPr>
            </w:pPr>
          </w:p>
        </w:tc>
      </w:tr>
      <w:tr w:rsidR="00366F6B" w:rsidRPr="004C53A2" w:rsidTr="00292F0E">
        <w:tc>
          <w:tcPr>
            <w:tcW w:w="3466" w:type="pct"/>
          </w:tcPr>
          <w:p w:rsidR="00366F6B" w:rsidRPr="004C53A2" w:rsidRDefault="00366F6B" w:rsidP="00292F0E">
            <w:pPr>
              <w:pStyle w:val="table"/>
              <w:spacing w:line="276" w:lineRule="auto"/>
              <w:rPr>
                <w:sz w:val="26"/>
                <w:szCs w:val="26"/>
                <w:lang w:val="vi-VN"/>
              </w:rPr>
            </w:pPr>
            <w:r w:rsidRPr="00CD7A0E">
              <w:rPr>
                <w:sz w:val="26"/>
                <w:szCs w:val="26"/>
                <w:lang w:val="vi-VN"/>
              </w:rPr>
              <w:t xml:space="preserve">Điện được ước tính cho hoạt động mua đá cây hoặc thuê kho lạnh </w:t>
            </w:r>
          </w:p>
        </w:tc>
        <w:tc>
          <w:tcPr>
            <w:tcW w:w="1534" w:type="pct"/>
          </w:tcPr>
          <w:p w:rsidR="00366F6B" w:rsidRPr="004C53A2" w:rsidRDefault="00366F6B" w:rsidP="00292F0E">
            <w:pPr>
              <w:pStyle w:val="table"/>
              <w:spacing w:line="276" w:lineRule="auto"/>
              <w:rPr>
                <w:rFonts w:ascii="Times" w:hAnsi="Times"/>
                <w:sz w:val="26"/>
                <w:szCs w:val="26"/>
              </w:rPr>
            </w:pPr>
          </w:p>
        </w:tc>
      </w:tr>
      <w:tr w:rsidR="00366F6B" w:rsidRPr="004C53A2" w:rsidTr="00292F0E">
        <w:tc>
          <w:tcPr>
            <w:tcW w:w="3466" w:type="pct"/>
          </w:tcPr>
          <w:p w:rsidR="00366F6B" w:rsidRPr="00B01B31" w:rsidRDefault="00366F6B" w:rsidP="00292F0E">
            <w:pPr>
              <w:pStyle w:val="table"/>
              <w:spacing w:line="276" w:lineRule="auto"/>
              <w:jc w:val="right"/>
              <w:rPr>
                <w:b/>
                <w:sz w:val="26"/>
                <w:szCs w:val="26"/>
                <w:lang w:val="vi-VN"/>
              </w:rPr>
            </w:pPr>
            <w:r w:rsidRPr="00B01B31">
              <w:rPr>
                <w:b/>
                <w:sz w:val="26"/>
                <w:szCs w:val="26"/>
                <w:lang w:val="vi-VN"/>
              </w:rPr>
              <w:t xml:space="preserve">TỔNG ĐIỆN SỬ DỤNG </w:t>
            </w:r>
            <w:r>
              <w:rPr>
                <w:b/>
                <w:sz w:val="26"/>
                <w:szCs w:val="26"/>
              </w:rPr>
              <w:t xml:space="preserve">Điện </w:t>
            </w:r>
            <w:r w:rsidRPr="00B01B31">
              <w:rPr>
                <w:b/>
                <w:sz w:val="26"/>
                <w:szCs w:val="26"/>
                <w:lang w:val="vi-VN"/>
              </w:rPr>
              <w:t>(cb)</w:t>
            </w:r>
          </w:p>
        </w:tc>
        <w:tc>
          <w:tcPr>
            <w:tcW w:w="1534" w:type="pct"/>
          </w:tcPr>
          <w:p w:rsidR="00366F6B" w:rsidRPr="004C53A2" w:rsidRDefault="00366F6B" w:rsidP="00292F0E">
            <w:pPr>
              <w:pStyle w:val="table"/>
              <w:spacing w:line="276" w:lineRule="auto"/>
              <w:rPr>
                <w:rFonts w:ascii="Times" w:hAnsi="Times"/>
                <w:sz w:val="26"/>
                <w:szCs w:val="26"/>
              </w:rPr>
            </w:pPr>
          </w:p>
        </w:tc>
      </w:tr>
    </w:tbl>
    <w:p w:rsidR="00366F6B" w:rsidRPr="0018398A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b/>
          <w:color w:val="000000"/>
          <w:sz w:val="26"/>
          <w:szCs w:val="26"/>
          <w:lang w:val="en-US"/>
        </w:rPr>
      </w:pPr>
      <w:r>
        <w:rPr>
          <w:rFonts w:eastAsiaTheme="minorEastAsia"/>
          <w:b/>
          <w:color w:val="000000"/>
          <w:sz w:val="26"/>
          <w:szCs w:val="26"/>
          <w:lang w:val="en-US"/>
        </w:rPr>
        <w:t>3</w:t>
      </w:r>
      <w:r w:rsidRPr="0018398A">
        <w:rPr>
          <w:rFonts w:eastAsiaTheme="minorEastAsia"/>
          <w:b/>
          <w:color w:val="000000"/>
          <w:sz w:val="26"/>
          <w:szCs w:val="26"/>
          <w:lang w:val="en-US"/>
        </w:rPr>
        <w:t>. Sản lượ</w:t>
      </w:r>
      <w:r>
        <w:rPr>
          <w:rFonts w:eastAsiaTheme="minorEastAsia"/>
          <w:b/>
          <w:color w:val="000000"/>
          <w:sz w:val="26"/>
          <w:szCs w:val="26"/>
          <w:lang w:val="en-US"/>
        </w:rPr>
        <w:t>ng chế biến trong kỳ báo cáo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6721"/>
        <w:gridCol w:w="2567"/>
      </w:tblGrid>
      <w:tr w:rsidR="00366F6B" w:rsidRPr="002B024D" w:rsidTr="00292F0E">
        <w:trPr>
          <w:tblHeader/>
        </w:trPr>
        <w:tc>
          <w:tcPr>
            <w:tcW w:w="5000" w:type="pct"/>
            <w:gridSpan w:val="2"/>
            <w:shd w:val="clear" w:color="000000" w:fill="auto"/>
            <w:noWrap/>
            <w:hideMark/>
          </w:tcPr>
          <w:p w:rsidR="00366F6B" w:rsidRPr="002B024D" w:rsidRDefault="00366F6B" w:rsidP="00292F0E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2B024D">
              <w:rPr>
                <w:b/>
                <w:bCs/>
                <w:color w:val="000000"/>
                <w:sz w:val="26"/>
                <w:szCs w:val="26"/>
                <w:lang w:val="en-US"/>
              </w:rPr>
              <w:t>Sản phẩm cá da trơn</w:t>
            </w:r>
          </w:p>
        </w:tc>
      </w:tr>
      <w:tr w:rsidR="00366F6B" w:rsidRPr="002B024D" w:rsidTr="00292F0E">
        <w:tc>
          <w:tcPr>
            <w:tcW w:w="3618" w:type="pct"/>
            <w:shd w:val="clear" w:color="000000" w:fill="auto"/>
            <w:hideMark/>
          </w:tcPr>
          <w:p w:rsidR="00366F6B" w:rsidRPr="002B024D" w:rsidRDefault="00366F6B" w:rsidP="00292F0E">
            <w:pPr>
              <w:spacing w:before="0" w:after="0" w:line="240" w:lineRule="auto"/>
              <w:jc w:val="left"/>
              <w:rPr>
                <w:color w:val="000000"/>
                <w:sz w:val="26"/>
                <w:szCs w:val="26"/>
                <w:lang w:val="en-US"/>
              </w:rPr>
            </w:pPr>
            <w:r w:rsidRPr="002B024D">
              <w:rPr>
                <w:color w:val="000000"/>
                <w:sz w:val="26"/>
                <w:szCs w:val="26"/>
                <w:lang w:val="en-US"/>
              </w:rPr>
              <w:t>Nhóm sản phẩm</w:t>
            </w:r>
          </w:p>
        </w:tc>
        <w:tc>
          <w:tcPr>
            <w:tcW w:w="1382" w:type="pct"/>
            <w:shd w:val="clear" w:color="000000" w:fill="auto"/>
            <w:hideMark/>
          </w:tcPr>
          <w:p w:rsidR="00366F6B" w:rsidRPr="002B024D" w:rsidRDefault="00366F6B" w:rsidP="00292F0E">
            <w:pPr>
              <w:spacing w:before="0" w:after="0" w:line="240" w:lineRule="auto"/>
              <w:jc w:val="left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Lượng, kg</w:t>
            </w:r>
          </w:p>
        </w:tc>
      </w:tr>
      <w:tr w:rsidR="00366F6B" w:rsidRPr="002B024D" w:rsidTr="00292F0E">
        <w:tc>
          <w:tcPr>
            <w:tcW w:w="3618" w:type="pct"/>
            <w:shd w:val="clear" w:color="000000" w:fill="auto"/>
            <w:hideMark/>
          </w:tcPr>
          <w:p w:rsidR="00366F6B" w:rsidRPr="002B024D" w:rsidRDefault="00366F6B" w:rsidP="00292F0E">
            <w:pPr>
              <w:spacing w:before="0" w:after="0" w:line="240" w:lineRule="auto"/>
              <w:jc w:val="left"/>
              <w:rPr>
                <w:color w:val="000000"/>
                <w:sz w:val="26"/>
                <w:szCs w:val="26"/>
                <w:lang w:val="en-US"/>
              </w:rPr>
            </w:pPr>
            <w:r w:rsidRPr="002B024D">
              <w:rPr>
                <w:color w:val="000000"/>
                <w:sz w:val="26"/>
                <w:szCs w:val="26"/>
                <w:lang w:val="en-US"/>
              </w:rPr>
              <w:t>1. Cá phi lê cấp đông trên băng chuyền IQF mạ băng tới 15% tái đông 1 lần</w:t>
            </w:r>
          </w:p>
        </w:tc>
        <w:tc>
          <w:tcPr>
            <w:tcW w:w="1382" w:type="pct"/>
            <w:shd w:val="clear" w:color="000000" w:fill="auto"/>
            <w:hideMark/>
          </w:tcPr>
          <w:p w:rsidR="00366F6B" w:rsidRPr="002B024D" w:rsidRDefault="00366F6B" w:rsidP="00292F0E">
            <w:pPr>
              <w:spacing w:before="0" w:after="0" w:line="240" w:lineRule="auto"/>
              <w:ind w:firstLineChars="100" w:firstLine="260"/>
              <w:jc w:val="left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366F6B" w:rsidRPr="002B024D" w:rsidTr="00292F0E">
        <w:tc>
          <w:tcPr>
            <w:tcW w:w="3618" w:type="pct"/>
            <w:shd w:val="clear" w:color="000000" w:fill="auto"/>
            <w:hideMark/>
          </w:tcPr>
          <w:p w:rsidR="00366F6B" w:rsidRPr="002B024D" w:rsidRDefault="00366F6B" w:rsidP="00292F0E">
            <w:pPr>
              <w:spacing w:before="0" w:after="0" w:line="240" w:lineRule="auto"/>
              <w:jc w:val="left"/>
              <w:rPr>
                <w:color w:val="000000"/>
                <w:sz w:val="26"/>
                <w:szCs w:val="26"/>
                <w:lang w:val="en-US"/>
              </w:rPr>
            </w:pPr>
            <w:r w:rsidRPr="002B024D">
              <w:rPr>
                <w:color w:val="000000"/>
                <w:sz w:val="26"/>
                <w:szCs w:val="26"/>
                <w:lang w:val="en-US"/>
              </w:rPr>
              <w:t>2.  Cá phi lê cấp đông trên băng chuyền IQF mạ băng tới 25% tái đông 2 lần</w:t>
            </w:r>
          </w:p>
        </w:tc>
        <w:tc>
          <w:tcPr>
            <w:tcW w:w="1382" w:type="pct"/>
            <w:shd w:val="clear" w:color="000000" w:fill="auto"/>
            <w:hideMark/>
          </w:tcPr>
          <w:p w:rsidR="00366F6B" w:rsidRPr="002B024D" w:rsidRDefault="00366F6B" w:rsidP="00292F0E">
            <w:pPr>
              <w:spacing w:before="0" w:after="0" w:line="240" w:lineRule="auto"/>
              <w:ind w:firstLineChars="100" w:firstLine="260"/>
              <w:jc w:val="left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366F6B" w:rsidRPr="002B024D" w:rsidTr="00292F0E">
        <w:tc>
          <w:tcPr>
            <w:tcW w:w="3618" w:type="pct"/>
            <w:shd w:val="clear" w:color="000000" w:fill="auto"/>
            <w:hideMark/>
          </w:tcPr>
          <w:p w:rsidR="00366F6B" w:rsidRPr="002B024D" w:rsidRDefault="00366F6B" w:rsidP="00292F0E">
            <w:pPr>
              <w:spacing w:before="0" w:after="0" w:line="240" w:lineRule="auto"/>
              <w:jc w:val="left"/>
              <w:rPr>
                <w:color w:val="000000"/>
                <w:sz w:val="26"/>
                <w:szCs w:val="26"/>
                <w:lang w:val="en-US"/>
              </w:rPr>
            </w:pPr>
            <w:r w:rsidRPr="002B024D">
              <w:rPr>
                <w:color w:val="000000"/>
                <w:sz w:val="26"/>
                <w:szCs w:val="26"/>
                <w:lang w:val="en-US"/>
              </w:rPr>
              <w:t>3.  Cá phi lê cấp đông trên băng chuyền IQF mạ băng tới 35% tái đông 3 lần</w:t>
            </w:r>
          </w:p>
        </w:tc>
        <w:tc>
          <w:tcPr>
            <w:tcW w:w="1382" w:type="pct"/>
            <w:shd w:val="clear" w:color="000000" w:fill="auto"/>
            <w:hideMark/>
          </w:tcPr>
          <w:p w:rsidR="00366F6B" w:rsidRPr="002B024D" w:rsidRDefault="00366F6B" w:rsidP="00292F0E">
            <w:pPr>
              <w:spacing w:before="0" w:after="0" w:line="240" w:lineRule="auto"/>
              <w:ind w:firstLineChars="100" w:firstLine="260"/>
              <w:jc w:val="left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366F6B" w:rsidRPr="002B024D" w:rsidTr="00292F0E">
        <w:tc>
          <w:tcPr>
            <w:tcW w:w="3618" w:type="pct"/>
            <w:shd w:val="clear" w:color="000000" w:fill="auto"/>
            <w:hideMark/>
          </w:tcPr>
          <w:p w:rsidR="00366F6B" w:rsidRPr="002B024D" w:rsidRDefault="00366F6B" w:rsidP="00292F0E">
            <w:pPr>
              <w:spacing w:before="0" w:after="0" w:line="240" w:lineRule="auto"/>
              <w:jc w:val="left"/>
              <w:rPr>
                <w:color w:val="000000"/>
                <w:sz w:val="26"/>
                <w:szCs w:val="26"/>
                <w:lang w:val="en-US"/>
              </w:rPr>
            </w:pPr>
            <w:r w:rsidRPr="002B024D">
              <w:rPr>
                <w:color w:val="000000"/>
                <w:sz w:val="26"/>
                <w:szCs w:val="26"/>
                <w:lang w:val="en-US"/>
              </w:rPr>
              <w:t>4.  Cá nguyên con xẻ bướm cấp đông trên băng chuyền IQF mạ băng tới 15% tái đông 1 lần</w:t>
            </w:r>
          </w:p>
        </w:tc>
        <w:tc>
          <w:tcPr>
            <w:tcW w:w="1382" w:type="pct"/>
            <w:shd w:val="clear" w:color="000000" w:fill="auto"/>
            <w:hideMark/>
          </w:tcPr>
          <w:p w:rsidR="00366F6B" w:rsidRPr="002B024D" w:rsidRDefault="00366F6B" w:rsidP="00292F0E">
            <w:pPr>
              <w:spacing w:before="0" w:after="0" w:line="240" w:lineRule="auto"/>
              <w:ind w:firstLineChars="100" w:firstLine="260"/>
              <w:jc w:val="left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366F6B" w:rsidRPr="002B024D" w:rsidTr="00292F0E">
        <w:tc>
          <w:tcPr>
            <w:tcW w:w="3618" w:type="pct"/>
            <w:shd w:val="clear" w:color="000000" w:fill="auto"/>
            <w:hideMark/>
          </w:tcPr>
          <w:p w:rsidR="00366F6B" w:rsidRPr="002B024D" w:rsidRDefault="00366F6B" w:rsidP="00292F0E">
            <w:pPr>
              <w:spacing w:before="0" w:after="0" w:line="240" w:lineRule="auto"/>
              <w:jc w:val="left"/>
              <w:rPr>
                <w:color w:val="000000"/>
                <w:sz w:val="26"/>
                <w:szCs w:val="26"/>
                <w:lang w:val="en-US"/>
              </w:rPr>
            </w:pPr>
            <w:r w:rsidRPr="002B024D">
              <w:rPr>
                <w:color w:val="000000"/>
                <w:sz w:val="26"/>
                <w:szCs w:val="26"/>
                <w:lang w:val="en-US"/>
              </w:rPr>
              <w:t>5.  Cá nguyên con xẻ bướm cấp đông trên băng chuyền IQF mạ băng tới 25% tái đông 2 lần</w:t>
            </w:r>
          </w:p>
        </w:tc>
        <w:tc>
          <w:tcPr>
            <w:tcW w:w="1382" w:type="pct"/>
            <w:shd w:val="clear" w:color="000000" w:fill="auto"/>
            <w:hideMark/>
          </w:tcPr>
          <w:p w:rsidR="00366F6B" w:rsidRPr="002B024D" w:rsidRDefault="00366F6B" w:rsidP="00292F0E">
            <w:pPr>
              <w:spacing w:before="0" w:after="0" w:line="240" w:lineRule="auto"/>
              <w:ind w:firstLineChars="100" w:firstLine="260"/>
              <w:jc w:val="left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366F6B" w:rsidRPr="002B024D" w:rsidTr="00292F0E">
        <w:tc>
          <w:tcPr>
            <w:tcW w:w="3618" w:type="pct"/>
            <w:shd w:val="clear" w:color="000000" w:fill="auto"/>
            <w:hideMark/>
          </w:tcPr>
          <w:p w:rsidR="00366F6B" w:rsidRPr="002B024D" w:rsidRDefault="00366F6B" w:rsidP="00292F0E">
            <w:pPr>
              <w:spacing w:before="0" w:after="0" w:line="240" w:lineRule="auto"/>
              <w:jc w:val="left"/>
              <w:rPr>
                <w:color w:val="000000"/>
                <w:sz w:val="26"/>
                <w:szCs w:val="26"/>
                <w:lang w:val="en-US"/>
              </w:rPr>
            </w:pPr>
            <w:r w:rsidRPr="002B024D">
              <w:rPr>
                <w:color w:val="000000"/>
                <w:sz w:val="26"/>
                <w:szCs w:val="26"/>
                <w:lang w:val="en-US"/>
              </w:rPr>
              <w:t>6.  Cá nguyên con xẻ bướm cấp đông trên băng chuyền IQF mạ băng tới 35% tái đông 3 lần</w:t>
            </w:r>
          </w:p>
        </w:tc>
        <w:tc>
          <w:tcPr>
            <w:tcW w:w="1382" w:type="pct"/>
            <w:shd w:val="clear" w:color="000000" w:fill="auto"/>
            <w:hideMark/>
          </w:tcPr>
          <w:p w:rsidR="00366F6B" w:rsidRPr="002B024D" w:rsidRDefault="00366F6B" w:rsidP="00292F0E">
            <w:pPr>
              <w:spacing w:before="0" w:after="0" w:line="240" w:lineRule="auto"/>
              <w:ind w:firstLineChars="100" w:firstLine="260"/>
              <w:jc w:val="left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366F6B" w:rsidRPr="002B024D" w:rsidTr="00292F0E">
        <w:tc>
          <w:tcPr>
            <w:tcW w:w="3618" w:type="pct"/>
            <w:shd w:val="clear" w:color="000000" w:fill="auto"/>
            <w:hideMark/>
          </w:tcPr>
          <w:p w:rsidR="00366F6B" w:rsidRPr="002B024D" w:rsidRDefault="00366F6B" w:rsidP="00292F0E">
            <w:pPr>
              <w:spacing w:before="0" w:after="0" w:line="240" w:lineRule="auto"/>
              <w:jc w:val="left"/>
              <w:rPr>
                <w:color w:val="000000"/>
                <w:sz w:val="26"/>
                <w:szCs w:val="26"/>
                <w:lang w:val="en-US"/>
              </w:rPr>
            </w:pPr>
            <w:r w:rsidRPr="002B024D">
              <w:rPr>
                <w:color w:val="000000"/>
                <w:sz w:val="26"/>
                <w:szCs w:val="26"/>
                <w:lang w:val="en-US"/>
              </w:rPr>
              <w:t>7. Cá phi lê, cá nguyên con, cá nguyên con tẩm gia vị các loại cấp đông trong tủ đông gió và hầm đông,</w:t>
            </w:r>
          </w:p>
        </w:tc>
        <w:tc>
          <w:tcPr>
            <w:tcW w:w="1382" w:type="pct"/>
            <w:shd w:val="clear" w:color="000000" w:fill="auto"/>
            <w:hideMark/>
          </w:tcPr>
          <w:p w:rsidR="00366F6B" w:rsidRPr="002B024D" w:rsidRDefault="00366F6B" w:rsidP="00292F0E">
            <w:pPr>
              <w:spacing w:before="0" w:after="0" w:line="240" w:lineRule="auto"/>
              <w:ind w:firstLineChars="100" w:firstLine="260"/>
              <w:jc w:val="left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366F6B" w:rsidRPr="002B024D" w:rsidTr="00292F0E">
        <w:tc>
          <w:tcPr>
            <w:tcW w:w="3618" w:type="pct"/>
            <w:shd w:val="clear" w:color="000000" w:fill="auto"/>
            <w:hideMark/>
          </w:tcPr>
          <w:p w:rsidR="00366F6B" w:rsidRPr="002B024D" w:rsidRDefault="00366F6B" w:rsidP="00292F0E">
            <w:pPr>
              <w:spacing w:before="0" w:after="0" w:line="240" w:lineRule="auto"/>
              <w:jc w:val="left"/>
              <w:rPr>
                <w:color w:val="000000"/>
                <w:sz w:val="26"/>
                <w:szCs w:val="26"/>
                <w:lang w:val="en-US"/>
              </w:rPr>
            </w:pPr>
            <w:r w:rsidRPr="002B024D">
              <w:rPr>
                <w:color w:val="000000"/>
                <w:sz w:val="26"/>
                <w:szCs w:val="26"/>
                <w:lang w:val="en-US"/>
              </w:rPr>
              <w:t>8. Sản phẩm block cấp đông trong CF</w:t>
            </w:r>
          </w:p>
        </w:tc>
        <w:tc>
          <w:tcPr>
            <w:tcW w:w="1382" w:type="pct"/>
            <w:shd w:val="clear" w:color="000000" w:fill="auto"/>
            <w:hideMark/>
          </w:tcPr>
          <w:p w:rsidR="00366F6B" w:rsidRPr="002B024D" w:rsidRDefault="00366F6B" w:rsidP="00292F0E">
            <w:pPr>
              <w:spacing w:before="0" w:after="0" w:line="240" w:lineRule="auto"/>
              <w:ind w:firstLineChars="100" w:firstLine="260"/>
              <w:jc w:val="left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366F6B" w:rsidRPr="002B024D" w:rsidTr="00292F0E">
        <w:tc>
          <w:tcPr>
            <w:tcW w:w="3618" w:type="pct"/>
            <w:shd w:val="clear" w:color="000000" w:fill="auto"/>
            <w:hideMark/>
          </w:tcPr>
          <w:p w:rsidR="00366F6B" w:rsidRPr="002B024D" w:rsidRDefault="00366F6B" w:rsidP="00292F0E">
            <w:pPr>
              <w:spacing w:before="0" w:after="0" w:line="240" w:lineRule="auto"/>
              <w:jc w:val="left"/>
              <w:rPr>
                <w:color w:val="000000"/>
                <w:sz w:val="26"/>
                <w:szCs w:val="26"/>
                <w:lang w:val="en-US"/>
              </w:rPr>
            </w:pPr>
            <w:r w:rsidRPr="002B024D">
              <w:rPr>
                <w:color w:val="000000"/>
                <w:sz w:val="26"/>
                <w:szCs w:val="26"/>
                <w:lang w:val="en-US"/>
              </w:rPr>
              <w:t>9.  Cá cắt khúc, cắt miếng, cá nguyên con cấp đông trên băng chuyền IQF</w:t>
            </w:r>
          </w:p>
        </w:tc>
        <w:tc>
          <w:tcPr>
            <w:tcW w:w="1382" w:type="pct"/>
            <w:shd w:val="clear" w:color="000000" w:fill="auto"/>
            <w:hideMark/>
          </w:tcPr>
          <w:p w:rsidR="00366F6B" w:rsidRPr="002B024D" w:rsidRDefault="00366F6B" w:rsidP="00292F0E">
            <w:pPr>
              <w:spacing w:before="0" w:after="0" w:line="240" w:lineRule="auto"/>
              <w:ind w:firstLineChars="100" w:firstLine="260"/>
              <w:jc w:val="left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366F6B" w:rsidRPr="002B024D" w:rsidTr="00292F0E">
        <w:tc>
          <w:tcPr>
            <w:tcW w:w="3618" w:type="pct"/>
            <w:shd w:val="clear" w:color="000000" w:fill="auto"/>
            <w:hideMark/>
          </w:tcPr>
          <w:p w:rsidR="00366F6B" w:rsidRPr="002B024D" w:rsidRDefault="00366F6B" w:rsidP="00292F0E">
            <w:pPr>
              <w:spacing w:before="0" w:after="0" w:line="240" w:lineRule="auto"/>
              <w:jc w:val="left"/>
              <w:rPr>
                <w:color w:val="000000"/>
                <w:sz w:val="26"/>
                <w:szCs w:val="26"/>
                <w:lang w:val="en-US"/>
              </w:rPr>
            </w:pPr>
            <w:r w:rsidRPr="002B024D">
              <w:rPr>
                <w:color w:val="000000"/>
                <w:sz w:val="26"/>
                <w:szCs w:val="26"/>
                <w:lang w:val="en-US"/>
              </w:rPr>
              <w:t>10.  Phụ phẩm, cấp đông nguyên liệu, sản phẩm cấp đông lần 2 trên IQF hoặc hầm đông</w:t>
            </w:r>
          </w:p>
        </w:tc>
        <w:tc>
          <w:tcPr>
            <w:tcW w:w="1382" w:type="pct"/>
            <w:shd w:val="clear" w:color="000000" w:fill="auto"/>
            <w:hideMark/>
          </w:tcPr>
          <w:p w:rsidR="00366F6B" w:rsidRPr="002B024D" w:rsidRDefault="00366F6B" w:rsidP="00292F0E">
            <w:pPr>
              <w:spacing w:before="0" w:after="0" w:line="240" w:lineRule="auto"/>
              <w:ind w:firstLineChars="100" w:firstLine="260"/>
              <w:jc w:val="left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366F6B" w:rsidRPr="0018398A" w:rsidTr="00292F0E">
        <w:tc>
          <w:tcPr>
            <w:tcW w:w="3618" w:type="pct"/>
            <w:shd w:val="clear" w:color="000000" w:fill="auto"/>
          </w:tcPr>
          <w:p w:rsidR="00366F6B" w:rsidRPr="00B1511C" w:rsidRDefault="00366F6B" w:rsidP="00292F0E">
            <w:pPr>
              <w:spacing w:before="0" w:after="0" w:line="240" w:lineRule="auto"/>
              <w:jc w:val="left"/>
              <w:rPr>
                <w:color w:val="000000"/>
                <w:sz w:val="26"/>
                <w:szCs w:val="26"/>
                <w:lang w:val="en-US"/>
              </w:rPr>
            </w:pPr>
            <w:r w:rsidRPr="00B1511C">
              <w:rPr>
                <w:color w:val="000000"/>
                <w:sz w:val="26"/>
                <w:szCs w:val="26"/>
                <w:lang w:val="en-US"/>
              </w:rPr>
              <w:t>Sản phẩm khác (ghi rõ)</w:t>
            </w:r>
          </w:p>
        </w:tc>
        <w:tc>
          <w:tcPr>
            <w:tcW w:w="1382" w:type="pct"/>
            <w:shd w:val="clear" w:color="000000" w:fill="auto"/>
          </w:tcPr>
          <w:p w:rsidR="00366F6B" w:rsidRPr="0018398A" w:rsidRDefault="00366F6B" w:rsidP="00292F0E">
            <w:pPr>
              <w:spacing w:before="0" w:after="0" w:line="240" w:lineRule="auto"/>
              <w:ind w:firstLineChars="100" w:firstLine="261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</w:tr>
      <w:tr w:rsidR="00366F6B" w:rsidRPr="0018398A" w:rsidTr="00292F0E">
        <w:tc>
          <w:tcPr>
            <w:tcW w:w="3618" w:type="pct"/>
            <w:shd w:val="clear" w:color="000000" w:fill="auto"/>
          </w:tcPr>
          <w:p w:rsidR="00366F6B" w:rsidRPr="0018398A" w:rsidRDefault="00366F6B" w:rsidP="00292F0E">
            <w:pPr>
              <w:spacing w:before="0" w:after="0" w:line="240" w:lineRule="auto"/>
              <w:jc w:val="right"/>
              <w:rPr>
                <w:b/>
                <w:color w:val="000000"/>
                <w:sz w:val="26"/>
                <w:szCs w:val="26"/>
                <w:lang w:val="en-US"/>
              </w:rPr>
            </w:pPr>
            <w:r w:rsidRPr="0018398A">
              <w:rPr>
                <w:b/>
                <w:color w:val="000000"/>
                <w:sz w:val="26"/>
                <w:szCs w:val="26"/>
                <w:lang w:val="en-US"/>
              </w:rPr>
              <w:t>TỔNG SẢN LƯỢNG QUY ĐỔI</w:t>
            </w:r>
            <w:r w:rsidRPr="00B01B31">
              <w:rPr>
                <w:b/>
                <w:i/>
                <w:color w:val="000000"/>
                <w:sz w:val="26"/>
                <w:szCs w:val="26"/>
                <w:lang w:val="en-US"/>
              </w:rPr>
              <w:t>(qd)</w:t>
            </w:r>
          </w:p>
        </w:tc>
        <w:tc>
          <w:tcPr>
            <w:tcW w:w="1382" w:type="pct"/>
            <w:shd w:val="clear" w:color="000000" w:fill="auto"/>
          </w:tcPr>
          <w:p w:rsidR="00366F6B" w:rsidRPr="0018398A" w:rsidRDefault="00366F6B" w:rsidP="00292F0E">
            <w:pPr>
              <w:spacing w:before="0" w:after="0" w:line="240" w:lineRule="auto"/>
              <w:ind w:firstLineChars="100" w:firstLine="261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</w:tr>
    </w:tbl>
    <w:p w:rsidR="00013611" w:rsidRDefault="00013611" w:rsidP="00366F6B">
      <w:pPr>
        <w:spacing w:after="0" w:line="240" w:lineRule="auto"/>
        <w:ind w:left="1620"/>
        <w:rPr>
          <w:sz w:val="26"/>
          <w:szCs w:val="26"/>
        </w:rPr>
      </w:pPr>
    </w:p>
    <w:p w:rsidR="0052742E" w:rsidRPr="0073192E" w:rsidRDefault="0052742E" w:rsidP="00366F6B">
      <w:pPr>
        <w:spacing w:after="0" w:line="240" w:lineRule="auto"/>
        <w:ind w:left="1620"/>
        <w:rPr>
          <w:sz w:val="26"/>
          <w:szCs w:val="26"/>
        </w:rPr>
      </w:pP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b/>
          <w:color w:val="000000"/>
          <w:sz w:val="26"/>
          <w:szCs w:val="26"/>
          <w:lang w:val="en-US"/>
        </w:rPr>
      </w:pPr>
      <w:r>
        <w:rPr>
          <w:rFonts w:eastAsiaTheme="minorEastAsia"/>
          <w:b/>
          <w:color w:val="000000"/>
          <w:sz w:val="26"/>
          <w:szCs w:val="26"/>
          <w:lang w:val="en-US"/>
        </w:rPr>
        <w:lastRenderedPageBreak/>
        <w:t>4. Mức tiêu hao năng lượng trong kỳ báo cáo</w:t>
      </w:r>
    </w:p>
    <w:p w:rsidR="00366F6B" w:rsidRPr="0073192E" w:rsidRDefault="00366F6B" w:rsidP="00366F6B">
      <w:pPr>
        <w:shd w:val="clear" w:color="auto" w:fill="FFFFFF"/>
        <w:spacing w:before="120" w:line="234" w:lineRule="atLeast"/>
        <w:ind w:left="360"/>
        <w:jc w:val="center"/>
        <w:rPr>
          <w:rFonts w:eastAsiaTheme="minorHAnsi" w:cs="Arial"/>
          <w:sz w:val="26"/>
          <w:szCs w:val="26"/>
        </w:rPr>
      </w:pPr>
      <m:oMath>
        <m:r>
          <w:rPr>
            <w:rFonts w:ascii="Cambria Math" w:eastAsiaTheme="minorHAnsi" w:hAnsi="Cambria Math" w:cs="Arial"/>
            <w:sz w:val="26"/>
            <w:szCs w:val="26"/>
          </w:rPr>
          <m:t>SEC=</m:t>
        </m:r>
        <m:f>
          <m:fPr>
            <m:ctrlPr>
              <w:rPr>
                <w:rFonts w:ascii="Cambria Math" w:eastAsiaTheme="minorHAnsi" w:hAnsi="Cambria Math" w:cs="Arial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HAnsi" w:hAnsi="Cambria Math" w:cs="Arial"/>
                <w:sz w:val="26"/>
                <w:szCs w:val="26"/>
              </w:rPr>
              <m:t>Dien (cb)</m:t>
            </m:r>
          </m:num>
          <m:den>
            <m:r>
              <w:rPr>
                <w:rFonts w:ascii="Cambria Math" w:eastAsiaTheme="minorHAnsi" w:hAnsi="Cambria Math" w:cs="Arial"/>
                <w:sz w:val="26"/>
                <w:szCs w:val="26"/>
              </w:rPr>
              <m:t>San luong (qd)*0,001</m:t>
            </m:r>
          </m:den>
        </m:f>
      </m:oMath>
      <w:r>
        <w:rPr>
          <w:rFonts w:eastAsiaTheme="minorEastAsia" w:cs="Arial"/>
          <w:sz w:val="26"/>
          <w:szCs w:val="26"/>
        </w:rPr>
        <w:t xml:space="preserve"> (kWh/ tấn)</w:t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i/>
          <w:color w:val="000000"/>
          <w:sz w:val="26"/>
          <w:szCs w:val="26"/>
          <w:lang w:val="en-US"/>
        </w:rPr>
      </w:pPr>
      <w:r>
        <w:rPr>
          <w:rFonts w:eastAsiaTheme="minorEastAsia"/>
          <w:i/>
          <w:color w:val="000000"/>
          <w:sz w:val="26"/>
          <w:szCs w:val="26"/>
          <w:lang w:val="en-US"/>
        </w:rPr>
        <w:t xml:space="preserve">SEC = </w:t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i/>
          <w:color w:val="000000"/>
          <w:sz w:val="26"/>
          <w:szCs w:val="26"/>
          <w:lang w:val="en-US"/>
        </w:rPr>
      </w:pPr>
      <w:r>
        <w:rPr>
          <w:rFonts w:eastAsiaTheme="minorEastAsia"/>
          <w:i/>
          <w:color w:val="000000"/>
          <w:sz w:val="26"/>
          <w:szCs w:val="26"/>
          <w:lang w:val="en-US"/>
        </w:rPr>
        <w:t xml:space="preserve">SEC (kỳ báo cáo trước) = </w:t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i/>
          <w:color w:val="000000"/>
          <w:sz w:val="26"/>
          <w:szCs w:val="26"/>
          <w:lang w:val="en-US"/>
        </w:rPr>
      </w:pPr>
      <w:r>
        <w:rPr>
          <w:rFonts w:eastAsiaTheme="minorEastAsia"/>
          <w:i/>
          <w:color w:val="000000"/>
          <w:sz w:val="26"/>
          <w:szCs w:val="26"/>
          <w:lang w:val="en-US"/>
        </w:rPr>
        <w:t>Thay đổi về mức tiêu hao năng lượng so với kỳ báo cáo trước:.........%</w:t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b/>
          <w:color w:val="000000"/>
          <w:sz w:val="26"/>
          <w:szCs w:val="26"/>
          <w:lang w:val="en-US"/>
        </w:rPr>
      </w:pPr>
      <w:r>
        <w:rPr>
          <w:rFonts w:eastAsiaTheme="minorEastAsia"/>
          <w:b/>
          <w:color w:val="000000"/>
          <w:sz w:val="26"/>
          <w:szCs w:val="26"/>
          <w:lang w:val="en-US"/>
        </w:rPr>
        <w:t>5. Kế hoạch sử dụng năng lượng tiết kiệm và hiệu quả trong năm tới</w:t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color w:val="000000"/>
          <w:sz w:val="26"/>
          <w:szCs w:val="26"/>
          <w:lang w:val="en-US"/>
        </w:rPr>
      </w:pPr>
      <w:r>
        <w:rPr>
          <w:rFonts w:eastAsiaTheme="minorEastAsia"/>
          <w:color w:val="000000"/>
          <w:sz w:val="26"/>
          <w:szCs w:val="26"/>
          <w:lang w:val="en-US"/>
        </w:rPr>
        <w:t>- Danh sách giải pháp chính dự kiến thực hiện:</w:t>
      </w:r>
      <w:r>
        <w:rPr>
          <w:rFonts w:eastAsiaTheme="minorEastAsia"/>
          <w:color w:val="000000"/>
          <w:sz w:val="26"/>
          <w:szCs w:val="26"/>
          <w:lang w:val="en-US"/>
        </w:rPr>
        <w:tab/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color w:val="000000"/>
          <w:sz w:val="26"/>
          <w:szCs w:val="26"/>
          <w:lang w:val="en-US"/>
        </w:rPr>
      </w:pPr>
      <w:r>
        <w:rPr>
          <w:rFonts w:eastAsiaTheme="minorEastAsia"/>
          <w:color w:val="000000"/>
          <w:sz w:val="26"/>
          <w:szCs w:val="26"/>
          <w:lang w:val="en-US"/>
        </w:rPr>
        <w:tab/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color w:val="000000"/>
          <w:sz w:val="26"/>
          <w:szCs w:val="26"/>
          <w:lang w:val="en-US"/>
        </w:rPr>
      </w:pPr>
      <w:r>
        <w:rPr>
          <w:rFonts w:eastAsiaTheme="minorEastAsia"/>
          <w:color w:val="000000"/>
          <w:sz w:val="26"/>
          <w:szCs w:val="26"/>
          <w:lang w:val="en-US"/>
        </w:rPr>
        <w:t>- Dự kiến tổng đầu tư:</w:t>
      </w:r>
      <w:r>
        <w:rPr>
          <w:rFonts w:eastAsiaTheme="minorEastAsia"/>
          <w:color w:val="000000"/>
          <w:sz w:val="26"/>
          <w:szCs w:val="26"/>
          <w:lang w:val="en-US"/>
        </w:rPr>
        <w:tab/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color w:val="000000"/>
          <w:sz w:val="26"/>
          <w:szCs w:val="26"/>
          <w:lang w:val="en-US"/>
        </w:rPr>
      </w:pPr>
      <w:r>
        <w:rPr>
          <w:rFonts w:eastAsiaTheme="minorEastAsia"/>
          <w:color w:val="000000"/>
          <w:sz w:val="26"/>
          <w:szCs w:val="26"/>
          <w:lang w:val="en-US"/>
        </w:rPr>
        <w:t>- Dự kiến mức tiết kiệm:</w:t>
      </w:r>
      <w:r>
        <w:rPr>
          <w:rFonts w:eastAsiaTheme="minorEastAsia"/>
          <w:color w:val="000000"/>
          <w:sz w:val="26"/>
          <w:szCs w:val="26"/>
          <w:lang w:val="en-US"/>
        </w:rPr>
        <w:tab/>
      </w:r>
    </w:p>
    <w:p w:rsidR="00366F6B" w:rsidRPr="004A0754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b/>
          <w:color w:val="000000"/>
          <w:sz w:val="26"/>
          <w:szCs w:val="26"/>
          <w:lang w:val="en-US"/>
        </w:rPr>
      </w:pPr>
      <w:r w:rsidRPr="004A0754">
        <w:rPr>
          <w:rFonts w:eastAsiaTheme="minorEastAsia"/>
          <w:b/>
          <w:color w:val="000000"/>
          <w:sz w:val="26"/>
          <w:szCs w:val="26"/>
          <w:lang w:val="en-US"/>
        </w:rPr>
        <w:t xml:space="preserve">6. Đề xuất, khuyến nghị về việc thực hiện </w:t>
      </w:r>
      <w:r>
        <w:rPr>
          <w:rFonts w:eastAsiaTheme="minorEastAsia"/>
          <w:b/>
          <w:color w:val="000000"/>
          <w:sz w:val="26"/>
          <w:szCs w:val="26"/>
          <w:lang w:val="en-US"/>
        </w:rPr>
        <w:t>T</w:t>
      </w:r>
      <w:r w:rsidRPr="004A0754">
        <w:rPr>
          <w:rFonts w:eastAsiaTheme="minorEastAsia"/>
          <w:b/>
          <w:color w:val="000000"/>
          <w:sz w:val="26"/>
          <w:szCs w:val="26"/>
          <w:lang w:val="en-US"/>
        </w:rPr>
        <w:t>hông tư (nếu có)</w:t>
      </w:r>
    </w:p>
    <w:p w:rsidR="00366F6B" w:rsidRDefault="00366F6B" w:rsidP="00366F6B">
      <w:pPr>
        <w:shd w:val="clear" w:color="auto" w:fill="FFFFFF"/>
        <w:tabs>
          <w:tab w:val="right" w:leader="dot" w:pos="8640"/>
        </w:tabs>
        <w:spacing w:before="120" w:after="0" w:line="276" w:lineRule="auto"/>
        <w:jc w:val="left"/>
        <w:rPr>
          <w:rFonts w:eastAsiaTheme="minorEastAsia"/>
          <w:color w:val="000000"/>
          <w:sz w:val="26"/>
          <w:szCs w:val="26"/>
          <w:lang w:val="en-US"/>
        </w:rPr>
      </w:pPr>
      <w:r>
        <w:rPr>
          <w:rFonts w:eastAsiaTheme="minorEastAsia"/>
          <w:color w:val="000000"/>
          <w:sz w:val="26"/>
          <w:szCs w:val="26"/>
          <w:lang w:val="en-US"/>
        </w:rPr>
        <w:tab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5"/>
        <w:gridCol w:w="4583"/>
      </w:tblGrid>
      <w:tr w:rsidR="00366F6B" w:rsidRPr="004C53A2" w:rsidTr="00292F0E">
        <w:trPr>
          <w:tblCellSpacing w:w="0" w:type="dxa"/>
        </w:trPr>
        <w:tc>
          <w:tcPr>
            <w:tcW w:w="25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F6B" w:rsidRPr="004C53A2" w:rsidRDefault="00366F6B" w:rsidP="00292F0E">
            <w:pPr>
              <w:spacing w:before="120" w:after="0" w:line="276" w:lineRule="auto"/>
              <w:jc w:val="center"/>
              <w:rPr>
                <w:rFonts w:eastAsiaTheme="minorEastAsia"/>
                <w:sz w:val="26"/>
                <w:szCs w:val="26"/>
                <w:lang w:val="en-US"/>
              </w:rPr>
            </w:pPr>
            <w:r w:rsidRPr="004C53A2">
              <w:rPr>
                <w:rFonts w:eastAsiaTheme="minorEastAsia"/>
                <w:b/>
                <w:bCs/>
                <w:sz w:val="26"/>
                <w:szCs w:val="26"/>
                <w:lang w:val="vi-VN"/>
              </w:rPr>
              <w:t>Người </w:t>
            </w:r>
            <w:r w:rsidRPr="004C53A2">
              <w:rPr>
                <w:rFonts w:eastAsiaTheme="minorEastAsia"/>
                <w:b/>
                <w:bCs/>
                <w:sz w:val="26"/>
                <w:szCs w:val="26"/>
                <w:lang w:val="en-US"/>
              </w:rPr>
              <w:t>l</w:t>
            </w:r>
            <w:r w:rsidRPr="004C53A2">
              <w:rPr>
                <w:rFonts w:eastAsiaTheme="minorEastAsia"/>
                <w:b/>
                <w:bCs/>
                <w:sz w:val="26"/>
                <w:szCs w:val="26"/>
                <w:lang w:val="vi-VN"/>
              </w:rPr>
              <w:t>ập báo cáo</w:t>
            </w:r>
            <w:r w:rsidRPr="004C53A2">
              <w:rPr>
                <w:rFonts w:eastAsiaTheme="minorEastAsia"/>
                <w:sz w:val="26"/>
                <w:szCs w:val="26"/>
                <w:lang w:val="en-US"/>
              </w:rPr>
              <w:br/>
            </w:r>
            <w:r w:rsidRPr="004C53A2">
              <w:rPr>
                <w:rFonts w:eastAsiaTheme="minorEastAsia"/>
                <w:sz w:val="26"/>
                <w:szCs w:val="26"/>
                <w:lang w:val="vi-VN"/>
              </w:rPr>
              <w:t>(Ký và ghi rõ họ, tên)</w:t>
            </w:r>
          </w:p>
        </w:tc>
        <w:tc>
          <w:tcPr>
            <w:tcW w:w="2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F6B" w:rsidRPr="004C53A2" w:rsidRDefault="00366F6B" w:rsidP="00292F0E">
            <w:pPr>
              <w:spacing w:before="120" w:after="0" w:line="276" w:lineRule="auto"/>
              <w:jc w:val="center"/>
              <w:rPr>
                <w:rFonts w:eastAsiaTheme="minorEastAsia"/>
                <w:sz w:val="26"/>
                <w:szCs w:val="26"/>
                <w:lang w:val="en-US"/>
              </w:rPr>
            </w:pPr>
            <w:r>
              <w:rPr>
                <w:rFonts w:eastAsiaTheme="minorEastAsia"/>
                <w:b/>
                <w:bCs/>
                <w:sz w:val="26"/>
                <w:szCs w:val="26"/>
              </w:rPr>
              <w:t>Đại diện doanh nghiệp</w:t>
            </w:r>
            <w:r w:rsidRPr="004C53A2">
              <w:rPr>
                <w:rFonts w:eastAsiaTheme="minorEastAsia"/>
                <w:b/>
                <w:bCs/>
                <w:sz w:val="26"/>
                <w:szCs w:val="26"/>
                <w:lang w:val="en-US"/>
              </w:rPr>
              <w:br/>
            </w:r>
            <w:r w:rsidRPr="004C53A2">
              <w:rPr>
                <w:rFonts w:eastAsiaTheme="minorEastAsia"/>
                <w:sz w:val="26"/>
                <w:szCs w:val="26"/>
                <w:lang w:val="vi-VN"/>
              </w:rPr>
              <w:t>(Ký tên và đóng dấu)</w:t>
            </w:r>
          </w:p>
        </w:tc>
      </w:tr>
    </w:tbl>
    <w:p w:rsidR="00C745F8" w:rsidRDefault="00C745F8"/>
    <w:p w:rsidR="00F86244" w:rsidRDefault="00F86244" w:rsidP="00013611">
      <w:pPr>
        <w:shd w:val="clear" w:color="auto" w:fill="FFFFFF"/>
        <w:spacing w:before="120" w:after="0" w:line="276" w:lineRule="auto"/>
        <w:jc w:val="left"/>
        <w:rPr>
          <w:rFonts w:eastAsiaTheme="minorEastAsia"/>
          <w:b/>
          <w:bCs/>
          <w:color w:val="000000"/>
          <w:sz w:val="28"/>
          <w:szCs w:val="28"/>
        </w:rPr>
      </w:pPr>
      <w:bookmarkStart w:id="1" w:name="_GoBack"/>
      <w:bookmarkEnd w:id="1"/>
    </w:p>
    <w:p w:rsidR="00F86244" w:rsidRDefault="00F86244" w:rsidP="00013611">
      <w:pPr>
        <w:shd w:val="clear" w:color="auto" w:fill="FFFFFF"/>
        <w:spacing w:before="120" w:after="0" w:line="276" w:lineRule="auto"/>
        <w:jc w:val="left"/>
        <w:rPr>
          <w:rFonts w:eastAsiaTheme="minorEastAsia"/>
          <w:b/>
          <w:bCs/>
          <w:color w:val="000000"/>
          <w:sz w:val="28"/>
          <w:szCs w:val="28"/>
        </w:rPr>
      </w:pPr>
    </w:p>
    <w:p w:rsidR="00F86244" w:rsidRDefault="00F86244" w:rsidP="00013611">
      <w:pPr>
        <w:shd w:val="clear" w:color="auto" w:fill="FFFFFF"/>
        <w:spacing w:before="120" w:after="0" w:line="276" w:lineRule="auto"/>
        <w:jc w:val="left"/>
        <w:rPr>
          <w:rFonts w:eastAsiaTheme="minorEastAsia"/>
          <w:b/>
          <w:bCs/>
          <w:color w:val="000000"/>
          <w:sz w:val="28"/>
          <w:szCs w:val="28"/>
        </w:rPr>
      </w:pPr>
    </w:p>
    <w:p w:rsidR="00F86244" w:rsidRDefault="00F86244" w:rsidP="00013611">
      <w:pPr>
        <w:shd w:val="clear" w:color="auto" w:fill="FFFFFF"/>
        <w:spacing w:before="120" w:after="0" w:line="276" w:lineRule="auto"/>
        <w:jc w:val="left"/>
        <w:rPr>
          <w:rFonts w:eastAsiaTheme="minorEastAsia"/>
          <w:b/>
          <w:bCs/>
          <w:color w:val="000000"/>
          <w:sz w:val="28"/>
          <w:szCs w:val="28"/>
        </w:rPr>
      </w:pPr>
    </w:p>
    <w:p w:rsidR="00F86244" w:rsidRDefault="00F86244" w:rsidP="00013611">
      <w:pPr>
        <w:shd w:val="clear" w:color="auto" w:fill="FFFFFF"/>
        <w:spacing w:before="120" w:after="0" w:line="276" w:lineRule="auto"/>
        <w:jc w:val="left"/>
        <w:rPr>
          <w:rFonts w:eastAsiaTheme="minorEastAsia"/>
          <w:b/>
          <w:bCs/>
          <w:color w:val="000000"/>
          <w:sz w:val="28"/>
          <w:szCs w:val="28"/>
        </w:rPr>
      </w:pPr>
    </w:p>
    <w:p w:rsidR="00F86244" w:rsidRDefault="00F86244" w:rsidP="00013611">
      <w:pPr>
        <w:shd w:val="clear" w:color="auto" w:fill="FFFFFF"/>
        <w:spacing w:before="120" w:after="0" w:line="276" w:lineRule="auto"/>
        <w:jc w:val="left"/>
        <w:rPr>
          <w:rFonts w:eastAsiaTheme="minorEastAsia"/>
          <w:b/>
          <w:bCs/>
          <w:color w:val="000000"/>
          <w:sz w:val="28"/>
          <w:szCs w:val="28"/>
        </w:rPr>
      </w:pPr>
    </w:p>
    <w:p w:rsidR="00F86244" w:rsidRDefault="00F86244" w:rsidP="00013611">
      <w:pPr>
        <w:shd w:val="clear" w:color="auto" w:fill="FFFFFF"/>
        <w:spacing w:before="120" w:after="0" w:line="276" w:lineRule="auto"/>
        <w:jc w:val="left"/>
        <w:rPr>
          <w:rFonts w:eastAsiaTheme="minorEastAsia"/>
          <w:b/>
          <w:bCs/>
          <w:color w:val="000000"/>
          <w:sz w:val="28"/>
          <w:szCs w:val="28"/>
        </w:rPr>
      </w:pPr>
    </w:p>
    <w:p w:rsidR="00F86244" w:rsidRDefault="00F86244" w:rsidP="00013611">
      <w:pPr>
        <w:shd w:val="clear" w:color="auto" w:fill="FFFFFF"/>
        <w:spacing w:before="120" w:after="0" w:line="276" w:lineRule="auto"/>
        <w:jc w:val="left"/>
        <w:rPr>
          <w:rFonts w:eastAsiaTheme="minorEastAsia"/>
          <w:b/>
          <w:bCs/>
          <w:color w:val="000000"/>
          <w:sz w:val="28"/>
          <w:szCs w:val="28"/>
        </w:rPr>
      </w:pPr>
    </w:p>
    <w:p w:rsidR="0037175D" w:rsidRDefault="0037175D" w:rsidP="00013611">
      <w:pPr>
        <w:shd w:val="clear" w:color="auto" w:fill="FFFFFF"/>
        <w:spacing w:before="120" w:after="0" w:line="276" w:lineRule="auto"/>
        <w:jc w:val="left"/>
        <w:rPr>
          <w:rFonts w:eastAsiaTheme="minorEastAsia"/>
          <w:b/>
          <w:bCs/>
          <w:color w:val="000000"/>
          <w:sz w:val="28"/>
          <w:szCs w:val="28"/>
        </w:rPr>
      </w:pPr>
    </w:p>
    <w:sectPr w:rsidR="0037175D" w:rsidSect="00A03B8C">
      <w:pgSz w:w="11907" w:h="16840" w:code="9"/>
      <w:pgMar w:top="1134" w:right="1134" w:bottom="1134" w:left="1701" w:header="720" w:footer="454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ple Symbols">
    <w:altName w:val="Times New Roman"/>
    <w:charset w:val="00"/>
    <w:family w:val="auto"/>
    <w:pitch w:val="variable"/>
    <w:sig w:usb0="00000000" w:usb1="08007BEB" w:usb2="01840034" w:usb3="00000000" w:csb0="000001F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57A18"/>
    <w:multiLevelType w:val="hybridMultilevel"/>
    <w:tmpl w:val="26CE071A"/>
    <w:lvl w:ilvl="0" w:tplc="BD3057A0">
      <w:start w:val="7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F631E7"/>
    <w:multiLevelType w:val="hybridMultilevel"/>
    <w:tmpl w:val="7618EFF0"/>
    <w:lvl w:ilvl="0" w:tplc="386CEF0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4D1FB2"/>
    <w:multiLevelType w:val="hybridMultilevel"/>
    <w:tmpl w:val="3BCE9A7C"/>
    <w:lvl w:ilvl="0" w:tplc="3A24E24E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3DB5497"/>
    <w:multiLevelType w:val="hybridMultilevel"/>
    <w:tmpl w:val="51C08686"/>
    <w:lvl w:ilvl="0" w:tplc="FC46BB7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5D04B58E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12163E"/>
    <w:multiLevelType w:val="hybridMultilevel"/>
    <w:tmpl w:val="D996DF2A"/>
    <w:lvl w:ilvl="0" w:tplc="671AED76">
      <w:start w:val="7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F2DA6"/>
    <w:multiLevelType w:val="hybridMultilevel"/>
    <w:tmpl w:val="9B50D85C"/>
    <w:lvl w:ilvl="0" w:tplc="D5E2DE1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F0D37F1"/>
    <w:multiLevelType w:val="hybridMultilevel"/>
    <w:tmpl w:val="48228D90"/>
    <w:lvl w:ilvl="0" w:tplc="FC1434B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B12371"/>
    <w:multiLevelType w:val="hybridMultilevel"/>
    <w:tmpl w:val="D7A0AA1C"/>
    <w:lvl w:ilvl="0" w:tplc="5D04B58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5D04B58E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5D04B58E">
      <w:start w:val="4"/>
      <w:numFmt w:val="bullet"/>
      <w:lvlText w:val="-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5D1327"/>
    <w:multiLevelType w:val="hybridMultilevel"/>
    <w:tmpl w:val="10AAB1DE"/>
    <w:lvl w:ilvl="0" w:tplc="917A7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7745118"/>
    <w:multiLevelType w:val="hybridMultilevel"/>
    <w:tmpl w:val="E1540C7C"/>
    <w:lvl w:ilvl="0" w:tplc="27FEBF7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2825622"/>
    <w:multiLevelType w:val="hybridMultilevel"/>
    <w:tmpl w:val="F6D29C18"/>
    <w:lvl w:ilvl="0" w:tplc="954ADEE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FAC5B68"/>
    <w:multiLevelType w:val="hybridMultilevel"/>
    <w:tmpl w:val="FDD4625C"/>
    <w:lvl w:ilvl="0" w:tplc="D1EA8342">
      <w:start w:val="1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5341B7"/>
    <w:multiLevelType w:val="hybridMultilevel"/>
    <w:tmpl w:val="89C0FAD2"/>
    <w:lvl w:ilvl="0" w:tplc="5D04B58E">
      <w:start w:val="4"/>
      <w:numFmt w:val="bullet"/>
      <w:lvlText w:val="-"/>
      <w:lvlJc w:val="left"/>
      <w:pPr>
        <w:ind w:left="114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2"/>
  </w:num>
  <w:num w:numId="5">
    <w:abstractNumId w:val="8"/>
  </w:num>
  <w:num w:numId="6">
    <w:abstractNumId w:val="1"/>
  </w:num>
  <w:num w:numId="7">
    <w:abstractNumId w:val="5"/>
  </w:num>
  <w:num w:numId="8">
    <w:abstractNumId w:val="10"/>
  </w:num>
  <w:num w:numId="9">
    <w:abstractNumId w:val="9"/>
  </w:num>
  <w:num w:numId="10">
    <w:abstractNumId w:val="6"/>
  </w:num>
  <w:num w:numId="11">
    <w:abstractNumId w:val="0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F6B"/>
    <w:rsid w:val="00003B73"/>
    <w:rsid w:val="00013611"/>
    <w:rsid w:val="000140C4"/>
    <w:rsid w:val="00020B2C"/>
    <w:rsid w:val="0003605F"/>
    <w:rsid w:val="000374BC"/>
    <w:rsid w:val="000443C1"/>
    <w:rsid w:val="000509CB"/>
    <w:rsid w:val="000522B6"/>
    <w:rsid w:val="00060228"/>
    <w:rsid w:val="00062193"/>
    <w:rsid w:val="0006364A"/>
    <w:rsid w:val="00065BDF"/>
    <w:rsid w:val="00070592"/>
    <w:rsid w:val="000726E6"/>
    <w:rsid w:val="0008727F"/>
    <w:rsid w:val="000A5BA3"/>
    <w:rsid w:val="000B051E"/>
    <w:rsid w:val="000B1E5A"/>
    <w:rsid w:val="000B2774"/>
    <w:rsid w:val="000B4D68"/>
    <w:rsid w:val="000B7835"/>
    <w:rsid w:val="000C5E16"/>
    <w:rsid w:val="000C7DE3"/>
    <w:rsid w:val="000D0E09"/>
    <w:rsid w:val="000E02B7"/>
    <w:rsid w:val="000E49DC"/>
    <w:rsid w:val="000E754B"/>
    <w:rsid w:val="000E776A"/>
    <w:rsid w:val="000F28B6"/>
    <w:rsid w:val="000F6301"/>
    <w:rsid w:val="00100B78"/>
    <w:rsid w:val="00104C22"/>
    <w:rsid w:val="0011030B"/>
    <w:rsid w:val="00112003"/>
    <w:rsid w:val="00117A7D"/>
    <w:rsid w:val="00127728"/>
    <w:rsid w:val="00133669"/>
    <w:rsid w:val="00135984"/>
    <w:rsid w:val="00146F87"/>
    <w:rsid w:val="00153601"/>
    <w:rsid w:val="00156B04"/>
    <w:rsid w:val="0015732D"/>
    <w:rsid w:val="00160BF3"/>
    <w:rsid w:val="00164056"/>
    <w:rsid w:val="001649D2"/>
    <w:rsid w:val="00172580"/>
    <w:rsid w:val="00175149"/>
    <w:rsid w:val="00180894"/>
    <w:rsid w:val="00187F9F"/>
    <w:rsid w:val="001918EC"/>
    <w:rsid w:val="00195A08"/>
    <w:rsid w:val="00197D07"/>
    <w:rsid w:val="001A1C7C"/>
    <w:rsid w:val="001A5D0B"/>
    <w:rsid w:val="001A622A"/>
    <w:rsid w:val="001A7645"/>
    <w:rsid w:val="001B370B"/>
    <w:rsid w:val="001B408E"/>
    <w:rsid w:val="001C2C87"/>
    <w:rsid w:val="001C4007"/>
    <w:rsid w:val="001C7526"/>
    <w:rsid w:val="001D0EE9"/>
    <w:rsid w:val="001D1DEE"/>
    <w:rsid w:val="001D392B"/>
    <w:rsid w:val="001D6CC0"/>
    <w:rsid w:val="001E6B9C"/>
    <w:rsid w:val="001F199A"/>
    <w:rsid w:val="001F20CC"/>
    <w:rsid w:val="001F352B"/>
    <w:rsid w:val="001F4196"/>
    <w:rsid w:val="00212239"/>
    <w:rsid w:val="00214A54"/>
    <w:rsid w:val="0021599B"/>
    <w:rsid w:val="002177C0"/>
    <w:rsid w:val="002177C9"/>
    <w:rsid w:val="00221760"/>
    <w:rsid w:val="002245D9"/>
    <w:rsid w:val="002264D6"/>
    <w:rsid w:val="002266B7"/>
    <w:rsid w:val="002315B0"/>
    <w:rsid w:val="002344EF"/>
    <w:rsid w:val="00236014"/>
    <w:rsid w:val="00245F52"/>
    <w:rsid w:val="00246093"/>
    <w:rsid w:val="00255C01"/>
    <w:rsid w:val="00255E8A"/>
    <w:rsid w:val="00256F78"/>
    <w:rsid w:val="00257F9E"/>
    <w:rsid w:val="00262756"/>
    <w:rsid w:val="00263EE1"/>
    <w:rsid w:val="00264009"/>
    <w:rsid w:val="002711AE"/>
    <w:rsid w:val="002750BA"/>
    <w:rsid w:val="0028209C"/>
    <w:rsid w:val="002825EE"/>
    <w:rsid w:val="002839F0"/>
    <w:rsid w:val="0028699F"/>
    <w:rsid w:val="00290107"/>
    <w:rsid w:val="00293A04"/>
    <w:rsid w:val="00294F09"/>
    <w:rsid w:val="002964D0"/>
    <w:rsid w:val="002A06C6"/>
    <w:rsid w:val="002A72EE"/>
    <w:rsid w:val="002B0DE1"/>
    <w:rsid w:val="002B14C9"/>
    <w:rsid w:val="002B285E"/>
    <w:rsid w:val="002B604D"/>
    <w:rsid w:val="002C1297"/>
    <w:rsid w:val="002C1C6D"/>
    <w:rsid w:val="002C2F28"/>
    <w:rsid w:val="002C39B9"/>
    <w:rsid w:val="002C4A83"/>
    <w:rsid w:val="002C6823"/>
    <w:rsid w:val="002C7D6A"/>
    <w:rsid w:val="002D076C"/>
    <w:rsid w:val="002D1E20"/>
    <w:rsid w:val="002D4B00"/>
    <w:rsid w:val="002D78B3"/>
    <w:rsid w:val="002D7A36"/>
    <w:rsid w:val="0030090E"/>
    <w:rsid w:val="0030472C"/>
    <w:rsid w:val="00307471"/>
    <w:rsid w:val="00316781"/>
    <w:rsid w:val="00316BB8"/>
    <w:rsid w:val="00316DD0"/>
    <w:rsid w:val="00317F10"/>
    <w:rsid w:val="00317FB7"/>
    <w:rsid w:val="003218E8"/>
    <w:rsid w:val="003237A1"/>
    <w:rsid w:val="0032498B"/>
    <w:rsid w:val="00340658"/>
    <w:rsid w:val="00346599"/>
    <w:rsid w:val="003548C8"/>
    <w:rsid w:val="00357C1C"/>
    <w:rsid w:val="003617F7"/>
    <w:rsid w:val="00364810"/>
    <w:rsid w:val="00366F6B"/>
    <w:rsid w:val="0037175D"/>
    <w:rsid w:val="00377E23"/>
    <w:rsid w:val="00391428"/>
    <w:rsid w:val="00393A7C"/>
    <w:rsid w:val="00395601"/>
    <w:rsid w:val="003A0C5C"/>
    <w:rsid w:val="003A1B93"/>
    <w:rsid w:val="003B1201"/>
    <w:rsid w:val="003B31B5"/>
    <w:rsid w:val="003B3B9F"/>
    <w:rsid w:val="003B6E7A"/>
    <w:rsid w:val="003D243A"/>
    <w:rsid w:val="003D6140"/>
    <w:rsid w:val="003D6650"/>
    <w:rsid w:val="003F28E6"/>
    <w:rsid w:val="003F4E05"/>
    <w:rsid w:val="003F669B"/>
    <w:rsid w:val="003F78FE"/>
    <w:rsid w:val="00403838"/>
    <w:rsid w:val="004046B4"/>
    <w:rsid w:val="00414ADB"/>
    <w:rsid w:val="0042069A"/>
    <w:rsid w:val="00422A33"/>
    <w:rsid w:val="0043313C"/>
    <w:rsid w:val="004331E9"/>
    <w:rsid w:val="00434E0E"/>
    <w:rsid w:val="0043671D"/>
    <w:rsid w:val="004379B2"/>
    <w:rsid w:val="004411FE"/>
    <w:rsid w:val="0045019A"/>
    <w:rsid w:val="004514B0"/>
    <w:rsid w:val="00452E47"/>
    <w:rsid w:val="00455ED6"/>
    <w:rsid w:val="00457956"/>
    <w:rsid w:val="00462214"/>
    <w:rsid w:val="00470015"/>
    <w:rsid w:val="0047330C"/>
    <w:rsid w:val="00474EC1"/>
    <w:rsid w:val="00480603"/>
    <w:rsid w:val="004813A0"/>
    <w:rsid w:val="00491699"/>
    <w:rsid w:val="00491F8C"/>
    <w:rsid w:val="00492AB1"/>
    <w:rsid w:val="00492B98"/>
    <w:rsid w:val="004943F0"/>
    <w:rsid w:val="004978E4"/>
    <w:rsid w:val="004A725F"/>
    <w:rsid w:val="004A7C71"/>
    <w:rsid w:val="004B2451"/>
    <w:rsid w:val="004B7598"/>
    <w:rsid w:val="004B7CCF"/>
    <w:rsid w:val="004C1E99"/>
    <w:rsid w:val="004C298E"/>
    <w:rsid w:val="004C6044"/>
    <w:rsid w:val="004D0BD6"/>
    <w:rsid w:val="004D0FAF"/>
    <w:rsid w:val="004D642F"/>
    <w:rsid w:val="004D7858"/>
    <w:rsid w:val="004D7BCC"/>
    <w:rsid w:val="004E1852"/>
    <w:rsid w:val="004E49EB"/>
    <w:rsid w:val="004E7FE7"/>
    <w:rsid w:val="004F4589"/>
    <w:rsid w:val="004F49A2"/>
    <w:rsid w:val="005005FD"/>
    <w:rsid w:val="0050289F"/>
    <w:rsid w:val="00511EEE"/>
    <w:rsid w:val="005133B4"/>
    <w:rsid w:val="00521ED9"/>
    <w:rsid w:val="00525C1E"/>
    <w:rsid w:val="0052742E"/>
    <w:rsid w:val="005316E7"/>
    <w:rsid w:val="0053707C"/>
    <w:rsid w:val="00537E40"/>
    <w:rsid w:val="005404AC"/>
    <w:rsid w:val="005437B2"/>
    <w:rsid w:val="00556C30"/>
    <w:rsid w:val="0056104A"/>
    <w:rsid w:val="0056380E"/>
    <w:rsid w:val="00563F0F"/>
    <w:rsid w:val="00566F83"/>
    <w:rsid w:val="00580181"/>
    <w:rsid w:val="00581E27"/>
    <w:rsid w:val="00583802"/>
    <w:rsid w:val="00590863"/>
    <w:rsid w:val="005A44B6"/>
    <w:rsid w:val="005A6902"/>
    <w:rsid w:val="005B17B5"/>
    <w:rsid w:val="005B1F56"/>
    <w:rsid w:val="005B26E7"/>
    <w:rsid w:val="005B70EA"/>
    <w:rsid w:val="005C3BCB"/>
    <w:rsid w:val="005C3F0C"/>
    <w:rsid w:val="005C444B"/>
    <w:rsid w:val="005D0FA8"/>
    <w:rsid w:val="005D60C3"/>
    <w:rsid w:val="005D7C60"/>
    <w:rsid w:val="005E53C9"/>
    <w:rsid w:val="005F530D"/>
    <w:rsid w:val="00616E1B"/>
    <w:rsid w:val="006249D1"/>
    <w:rsid w:val="006329DA"/>
    <w:rsid w:val="00632A51"/>
    <w:rsid w:val="00632AFB"/>
    <w:rsid w:val="00634212"/>
    <w:rsid w:val="0063469B"/>
    <w:rsid w:val="0063705F"/>
    <w:rsid w:val="00642504"/>
    <w:rsid w:val="00644F58"/>
    <w:rsid w:val="00645A42"/>
    <w:rsid w:val="00650991"/>
    <w:rsid w:val="00650B64"/>
    <w:rsid w:val="00653A29"/>
    <w:rsid w:val="00653DCB"/>
    <w:rsid w:val="00657F80"/>
    <w:rsid w:val="00661DCE"/>
    <w:rsid w:val="00663661"/>
    <w:rsid w:val="00664DDA"/>
    <w:rsid w:val="00665779"/>
    <w:rsid w:val="006660E7"/>
    <w:rsid w:val="00682FCC"/>
    <w:rsid w:val="0068506F"/>
    <w:rsid w:val="006950E7"/>
    <w:rsid w:val="00695CB3"/>
    <w:rsid w:val="006A2CEF"/>
    <w:rsid w:val="006A502C"/>
    <w:rsid w:val="006A5124"/>
    <w:rsid w:val="006B5437"/>
    <w:rsid w:val="006B6A21"/>
    <w:rsid w:val="006B7AF9"/>
    <w:rsid w:val="006D5521"/>
    <w:rsid w:val="006E4CEB"/>
    <w:rsid w:val="006E59DE"/>
    <w:rsid w:val="006E79B4"/>
    <w:rsid w:val="006E7A44"/>
    <w:rsid w:val="006F619A"/>
    <w:rsid w:val="006F6E58"/>
    <w:rsid w:val="007050BC"/>
    <w:rsid w:val="00712888"/>
    <w:rsid w:val="00712D00"/>
    <w:rsid w:val="007243AA"/>
    <w:rsid w:val="00726145"/>
    <w:rsid w:val="00727A8E"/>
    <w:rsid w:val="0074322B"/>
    <w:rsid w:val="00746FD4"/>
    <w:rsid w:val="007504F3"/>
    <w:rsid w:val="00755B93"/>
    <w:rsid w:val="00755DBC"/>
    <w:rsid w:val="007573BE"/>
    <w:rsid w:val="0076299E"/>
    <w:rsid w:val="007712DE"/>
    <w:rsid w:val="007726D2"/>
    <w:rsid w:val="00775E06"/>
    <w:rsid w:val="00783753"/>
    <w:rsid w:val="0078537C"/>
    <w:rsid w:val="00794866"/>
    <w:rsid w:val="00795B7F"/>
    <w:rsid w:val="0079602E"/>
    <w:rsid w:val="007A0B97"/>
    <w:rsid w:val="007A6F96"/>
    <w:rsid w:val="007B2B37"/>
    <w:rsid w:val="007C1F7E"/>
    <w:rsid w:val="007C382F"/>
    <w:rsid w:val="007C6D8C"/>
    <w:rsid w:val="007C7B60"/>
    <w:rsid w:val="007D3B79"/>
    <w:rsid w:val="007D4A95"/>
    <w:rsid w:val="007D4E85"/>
    <w:rsid w:val="007D74DB"/>
    <w:rsid w:val="007E1CAD"/>
    <w:rsid w:val="007E1DE0"/>
    <w:rsid w:val="007E36E9"/>
    <w:rsid w:val="007F0A9F"/>
    <w:rsid w:val="007F5541"/>
    <w:rsid w:val="00803DFA"/>
    <w:rsid w:val="00810CA0"/>
    <w:rsid w:val="00811E9E"/>
    <w:rsid w:val="00813F1B"/>
    <w:rsid w:val="008172B0"/>
    <w:rsid w:val="0082267A"/>
    <w:rsid w:val="00826B7B"/>
    <w:rsid w:val="00827695"/>
    <w:rsid w:val="00835373"/>
    <w:rsid w:val="00836836"/>
    <w:rsid w:val="00837570"/>
    <w:rsid w:val="00844848"/>
    <w:rsid w:val="00846A17"/>
    <w:rsid w:val="008479CF"/>
    <w:rsid w:val="008513B8"/>
    <w:rsid w:val="00851883"/>
    <w:rsid w:val="008561E2"/>
    <w:rsid w:val="008575B9"/>
    <w:rsid w:val="00857F88"/>
    <w:rsid w:val="0086109A"/>
    <w:rsid w:val="00862737"/>
    <w:rsid w:val="00867EBC"/>
    <w:rsid w:val="008705FE"/>
    <w:rsid w:val="00870FF7"/>
    <w:rsid w:val="00873AC4"/>
    <w:rsid w:val="008769B1"/>
    <w:rsid w:val="0088362E"/>
    <w:rsid w:val="008840EC"/>
    <w:rsid w:val="00884391"/>
    <w:rsid w:val="00886505"/>
    <w:rsid w:val="008957EA"/>
    <w:rsid w:val="008A2135"/>
    <w:rsid w:val="008A30DE"/>
    <w:rsid w:val="008A7250"/>
    <w:rsid w:val="008B00BA"/>
    <w:rsid w:val="008B23C0"/>
    <w:rsid w:val="008B7F40"/>
    <w:rsid w:val="008C1842"/>
    <w:rsid w:val="008C1DB1"/>
    <w:rsid w:val="008C3B2A"/>
    <w:rsid w:val="008C3E4C"/>
    <w:rsid w:val="008D045C"/>
    <w:rsid w:val="008D2708"/>
    <w:rsid w:val="008D34C7"/>
    <w:rsid w:val="008D61EB"/>
    <w:rsid w:val="008D707B"/>
    <w:rsid w:val="008E2343"/>
    <w:rsid w:val="008F4800"/>
    <w:rsid w:val="008F51E8"/>
    <w:rsid w:val="008F5979"/>
    <w:rsid w:val="008F74AF"/>
    <w:rsid w:val="009013E4"/>
    <w:rsid w:val="00903504"/>
    <w:rsid w:val="0092383E"/>
    <w:rsid w:val="00924C1D"/>
    <w:rsid w:val="009268BB"/>
    <w:rsid w:val="00926A6D"/>
    <w:rsid w:val="009325A4"/>
    <w:rsid w:val="009401E0"/>
    <w:rsid w:val="00942679"/>
    <w:rsid w:val="009503C6"/>
    <w:rsid w:val="00950814"/>
    <w:rsid w:val="00961F2D"/>
    <w:rsid w:val="00972D61"/>
    <w:rsid w:val="0098261D"/>
    <w:rsid w:val="00985804"/>
    <w:rsid w:val="00986656"/>
    <w:rsid w:val="00987F9D"/>
    <w:rsid w:val="00991005"/>
    <w:rsid w:val="009918F5"/>
    <w:rsid w:val="009977B0"/>
    <w:rsid w:val="009A46C8"/>
    <w:rsid w:val="009A5E02"/>
    <w:rsid w:val="009A7A1F"/>
    <w:rsid w:val="009C2A63"/>
    <w:rsid w:val="009C431E"/>
    <w:rsid w:val="009C4899"/>
    <w:rsid w:val="009C4A43"/>
    <w:rsid w:val="009C7C0E"/>
    <w:rsid w:val="009D1AC3"/>
    <w:rsid w:val="009E1C0B"/>
    <w:rsid w:val="009E2F18"/>
    <w:rsid w:val="009E78F4"/>
    <w:rsid w:val="00A032B6"/>
    <w:rsid w:val="00A03B8C"/>
    <w:rsid w:val="00A03DD2"/>
    <w:rsid w:val="00A06B33"/>
    <w:rsid w:val="00A127BC"/>
    <w:rsid w:val="00A17698"/>
    <w:rsid w:val="00A20C24"/>
    <w:rsid w:val="00A21E29"/>
    <w:rsid w:val="00A345EE"/>
    <w:rsid w:val="00A44D51"/>
    <w:rsid w:val="00A4555B"/>
    <w:rsid w:val="00A52F82"/>
    <w:rsid w:val="00A5328E"/>
    <w:rsid w:val="00A54FC1"/>
    <w:rsid w:val="00A554CF"/>
    <w:rsid w:val="00A67F3C"/>
    <w:rsid w:val="00A74077"/>
    <w:rsid w:val="00A83CF4"/>
    <w:rsid w:val="00A93815"/>
    <w:rsid w:val="00A93E02"/>
    <w:rsid w:val="00A9656E"/>
    <w:rsid w:val="00AA3B7C"/>
    <w:rsid w:val="00AA5090"/>
    <w:rsid w:val="00AB40BF"/>
    <w:rsid w:val="00AB5856"/>
    <w:rsid w:val="00AC18E1"/>
    <w:rsid w:val="00AC495C"/>
    <w:rsid w:val="00AC4BC9"/>
    <w:rsid w:val="00AC6E3A"/>
    <w:rsid w:val="00AC79DF"/>
    <w:rsid w:val="00AD156A"/>
    <w:rsid w:val="00AD47D3"/>
    <w:rsid w:val="00AE1A47"/>
    <w:rsid w:val="00AE47CE"/>
    <w:rsid w:val="00AE680A"/>
    <w:rsid w:val="00AE6874"/>
    <w:rsid w:val="00AE786F"/>
    <w:rsid w:val="00AF4577"/>
    <w:rsid w:val="00AF5BA0"/>
    <w:rsid w:val="00B0134E"/>
    <w:rsid w:val="00B057B9"/>
    <w:rsid w:val="00B067B7"/>
    <w:rsid w:val="00B07568"/>
    <w:rsid w:val="00B07FDE"/>
    <w:rsid w:val="00B1005C"/>
    <w:rsid w:val="00B14758"/>
    <w:rsid w:val="00B17B41"/>
    <w:rsid w:val="00B244AE"/>
    <w:rsid w:val="00B2475C"/>
    <w:rsid w:val="00B25996"/>
    <w:rsid w:val="00B30BBC"/>
    <w:rsid w:val="00B346BB"/>
    <w:rsid w:val="00B45880"/>
    <w:rsid w:val="00B51977"/>
    <w:rsid w:val="00B51CF1"/>
    <w:rsid w:val="00B55676"/>
    <w:rsid w:val="00B752BC"/>
    <w:rsid w:val="00B767A9"/>
    <w:rsid w:val="00B90CF8"/>
    <w:rsid w:val="00B9770C"/>
    <w:rsid w:val="00BA3484"/>
    <w:rsid w:val="00BA42B3"/>
    <w:rsid w:val="00BA5B24"/>
    <w:rsid w:val="00BB1524"/>
    <w:rsid w:val="00BB60B4"/>
    <w:rsid w:val="00BC717A"/>
    <w:rsid w:val="00BD432A"/>
    <w:rsid w:val="00BD43F4"/>
    <w:rsid w:val="00BD7DFB"/>
    <w:rsid w:val="00BE0637"/>
    <w:rsid w:val="00BE1C58"/>
    <w:rsid w:val="00BE30CA"/>
    <w:rsid w:val="00BE3C0A"/>
    <w:rsid w:val="00BE48FD"/>
    <w:rsid w:val="00BF0995"/>
    <w:rsid w:val="00BF3584"/>
    <w:rsid w:val="00BF45CC"/>
    <w:rsid w:val="00BF607B"/>
    <w:rsid w:val="00C00B59"/>
    <w:rsid w:val="00C043A4"/>
    <w:rsid w:val="00C11B0F"/>
    <w:rsid w:val="00C11EFC"/>
    <w:rsid w:val="00C135A5"/>
    <w:rsid w:val="00C15870"/>
    <w:rsid w:val="00C1741B"/>
    <w:rsid w:val="00C22AC9"/>
    <w:rsid w:val="00C2568F"/>
    <w:rsid w:val="00C265C8"/>
    <w:rsid w:val="00C26C63"/>
    <w:rsid w:val="00C33E30"/>
    <w:rsid w:val="00C34AFC"/>
    <w:rsid w:val="00C36990"/>
    <w:rsid w:val="00C44D0B"/>
    <w:rsid w:val="00C46F6A"/>
    <w:rsid w:val="00C537E2"/>
    <w:rsid w:val="00C60D02"/>
    <w:rsid w:val="00C64BB7"/>
    <w:rsid w:val="00C650C5"/>
    <w:rsid w:val="00C65F85"/>
    <w:rsid w:val="00C67F88"/>
    <w:rsid w:val="00C704D2"/>
    <w:rsid w:val="00C72118"/>
    <w:rsid w:val="00C745F8"/>
    <w:rsid w:val="00C75399"/>
    <w:rsid w:val="00C75B95"/>
    <w:rsid w:val="00C806A1"/>
    <w:rsid w:val="00C806E1"/>
    <w:rsid w:val="00C8228F"/>
    <w:rsid w:val="00C8492B"/>
    <w:rsid w:val="00C905FA"/>
    <w:rsid w:val="00CA2396"/>
    <w:rsid w:val="00CA34E0"/>
    <w:rsid w:val="00CA75BB"/>
    <w:rsid w:val="00CB00C7"/>
    <w:rsid w:val="00CB319F"/>
    <w:rsid w:val="00CC003D"/>
    <w:rsid w:val="00CC1F17"/>
    <w:rsid w:val="00CC36A5"/>
    <w:rsid w:val="00CC5EBB"/>
    <w:rsid w:val="00CC60FC"/>
    <w:rsid w:val="00CD2E2F"/>
    <w:rsid w:val="00CD30A5"/>
    <w:rsid w:val="00CD6447"/>
    <w:rsid w:val="00CE1720"/>
    <w:rsid w:val="00CE322D"/>
    <w:rsid w:val="00CE6F81"/>
    <w:rsid w:val="00CF2706"/>
    <w:rsid w:val="00D05E25"/>
    <w:rsid w:val="00D10589"/>
    <w:rsid w:val="00D17C7D"/>
    <w:rsid w:val="00D20DB6"/>
    <w:rsid w:val="00D21215"/>
    <w:rsid w:val="00D23518"/>
    <w:rsid w:val="00D27394"/>
    <w:rsid w:val="00D34B0A"/>
    <w:rsid w:val="00D45252"/>
    <w:rsid w:val="00D4546B"/>
    <w:rsid w:val="00D47B32"/>
    <w:rsid w:val="00D47E76"/>
    <w:rsid w:val="00D522FF"/>
    <w:rsid w:val="00D53012"/>
    <w:rsid w:val="00D64DAE"/>
    <w:rsid w:val="00D66200"/>
    <w:rsid w:val="00D67D5B"/>
    <w:rsid w:val="00D71639"/>
    <w:rsid w:val="00D7180E"/>
    <w:rsid w:val="00D71AE0"/>
    <w:rsid w:val="00D72840"/>
    <w:rsid w:val="00D74047"/>
    <w:rsid w:val="00D76C41"/>
    <w:rsid w:val="00D80D1B"/>
    <w:rsid w:val="00D82461"/>
    <w:rsid w:val="00D84852"/>
    <w:rsid w:val="00D93CF2"/>
    <w:rsid w:val="00D9744A"/>
    <w:rsid w:val="00D975D6"/>
    <w:rsid w:val="00DA0157"/>
    <w:rsid w:val="00DA1C8D"/>
    <w:rsid w:val="00DA4ED4"/>
    <w:rsid w:val="00DB3D49"/>
    <w:rsid w:val="00DB79DD"/>
    <w:rsid w:val="00DB7B51"/>
    <w:rsid w:val="00DC0DCE"/>
    <w:rsid w:val="00DC1481"/>
    <w:rsid w:val="00DC669B"/>
    <w:rsid w:val="00DC6766"/>
    <w:rsid w:val="00DC7510"/>
    <w:rsid w:val="00DD2B89"/>
    <w:rsid w:val="00DD4388"/>
    <w:rsid w:val="00DD5488"/>
    <w:rsid w:val="00DD54F2"/>
    <w:rsid w:val="00DD6274"/>
    <w:rsid w:val="00DE6B27"/>
    <w:rsid w:val="00DF0E5F"/>
    <w:rsid w:val="00DF3E7D"/>
    <w:rsid w:val="00DF68A1"/>
    <w:rsid w:val="00DF7FB7"/>
    <w:rsid w:val="00E00D28"/>
    <w:rsid w:val="00E04B95"/>
    <w:rsid w:val="00E04BE9"/>
    <w:rsid w:val="00E071DE"/>
    <w:rsid w:val="00E10A85"/>
    <w:rsid w:val="00E222C1"/>
    <w:rsid w:val="00E25802"/>
    <w:rsid w:val="00E27358"/>
    <w:rsid w:val="00E31008"/>
    <w:rsid w:val="00E31393"/>
    <w:rsid w:val="00E3539D"/>
    <w:rsid w:val="00E41B2E"/>
    <w:rsid w:val="00E43646"/>
    <w:rsid w:val="00E47204"/>
    <w:rsid w:val="00E5426E"/>
    <w:rsid w:val="00E56AC4"/>
    <w:rsid w:val="00E70298"/>
    <w:rsid w:val="00E71BED"/>
    <w:rsid w:val="00E75DCF"/>
    <w:rsid w:val="00E77DA5"/>
    <w:rsid w:val="00E83357"/>
    <w:rsid w:val="00E83E1E"/>
    <w:rsid w:val="00E846C0"/>
    <w:rsid w:val="00E864B7"/>
    <w:rsid w:val="00E901F6"/>
    <w:rsid w:val="00E9211E"/>
    <w:rsid w:val="00E92298"/>
    <w:rsid w:val="00E9709B"/>
    <w:rsid w:val="00EA4153"/>
    <w:rsid w:val="00EB0467"/>
    <w:rsid w:val="00EB5B36"/>
    <w:rsid w:val="00EC20DC"/>
    <w:rsid w:val="00EC3490"/>
    <w:rsid w:val="00EC6393"/>
    <w:rsid w:val="00ED5DBC"/>
    <w:rsid w:val="00EE5B87"/>
    <w:rsid w:val="00EF1711"/>
    <w:rsid w:val="00F013D2"/>
    <w:rsid w:val="00F01816"/>
    <w:rsid w:val="00F05113"/>
    <w:rsid w:val="00F05E31"/>
    <w:rsid w:val="00F06766"/>
    <w:rsid w:val="00F06C31"/>
    <w:rsid w:val="00F078DB"/>
    <w:rsid w:val="00F1150B"/>
    <w:rsid w:val="00F22F8A"/>
    <w:rsid w:val="00F236B1"/>
    <w:rsid w:val="00F25656"/>
    <w:rsid w:val="00F32B5D"/>
    <w:rsid w:val="00F35442"/>
    <w:rsid w:val="00F376E3"/>
    <w:rsid w:val="00F42240"/>
    <w:rsid w:val="00F45FD4"/>
    <w:rsid w:val="00F50126"/>
    <w:rsid w:val="00F55215"/>
    <w:rsid w:val="00F55C6B"/>
    <w:rsid w:val="00F600A7"/>
    <w:rsid w:val="00F63E00"/>
    <w:rsid w:val="00F64D04"/>
    <w:rsid w:val="00F73018"/>
    <w:rsid w:val="00F733A8"/>
    <w:rsid w:val="00F7407A"/>
    <w:rsid w:val="00F86244"/>
    <w:rsid w:val="00F86F03"/>
    <w:rsid w:val="00F922F8"/>
    <w:rsid w:val="00FA6480"/>
    <w:rsid w:val="00FB052F"/>
    <w:rsid w:val="00FB1AE7"/>
    <w:rsid w:val="00FD0099"/>
    <w:rsid w:val="00FD084E"/>
    <w:rsid w:val="00FD345B"/>
    <w:rsid w:val="00FD44DD"/>
    <w:rsid w:val="00FE0082"/>
    <w:rsid w:val="00FE2779"/>
    <w:rsid w:val="00FE4510"/>
    <w:rsid w:val="00FF2329"/>
    <w:rsid w:val="00FF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F6B"/>
    <w:pPr>
      <w:spacing w:before="240" w:after="120" w:line="288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">
    <w:name w:val="table"/>
    <w:basedOn w:val="Normal"/>
    <w:next w:val="NormalIndent"/>
    <w:qFormat/>
    <w:rsid w:val="00366F6B"/>
    <w:pPr>
      <w:spacing w:before="60" w:after="60" w:line="240" w:lineRule="auto"/>
      <w:jc w:val="left"/>
    </w:pPr>
  </w:style>
  <w:style w:type="table" w:styleId="TableGrid">
    <w:name w:val="Table Grid"/>
    <w:basedOn w:val="TableNormal"/>
    <w:uiPriority w:val="59"/>
    <w:rsid w:val="00366F6B"/>
    <w:pPr>
      <w:spacing w:after="0" w:line="240" w:lineRule="auto"/>
    </w:pPr>
    <w:rPr>
      <w:rFonts w:eastAsiaTheme="minorEastAsia"/>
      <w:sz w:val="24"/>
      <w:szCs w:val="24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Indent">
    <w:name w:val="Normal Indent"/>
    <w:basedOn w:val="Normal"/>
    <w:uiPriority w:val="99"/>
    <w:semiHidden/>
    <w:unhideWhenUsed/>
    <w:rsid w:val="00366F6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66F6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F6B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aliases w:val="Citation List,Graphic,List Paragraph1,Resume Title,heading 4,Ha,Table of contents numbered,List Paragraph Char Char,ADB paragraph numbering,H. List Paragraph,Bullets1,Use Case List Paragraph,List bullets 2,List Paragraph-rfp content"/>
    <w:basedOn w:val="Normal"/>
    <w:link w:val="ListParagraphChar"/>
    <w:uiPriority w:val="1"/>
    <w:qFormat/>
    <w:rsid w:val="00013611"/>
    <w:pPr>
      <w:numPr>
        <w:numId w:val="1"/>
      </w:numPr>
      <w:contextualSpacing/>
    </w:pPr>
    <w:rPr>
      <w:i/>
    </w:rPr>
  </w:style>
  <w:style w:type="character" w:customStyle="1" w:styleId="ListParagraphChar">
    <w:name w:val="List Paragraph Char"/>
    <w:aliases w:val="Citation List Char,Graphic Char,List Paragraph1 Char,Resume Title Char,heading 4 Char,Ha Char,Table of contents numbered Char,List Paragraph Char Char Char,ADB paragraph numbering Char,H. List Paragraph Char,Bullets1 Char"/>
    <w:link w:val="ListParagraph"/>
    <w:uiPriority w:val="1"/>
    <w:rsid w:val="00013611"/>
    <w:rPr>
      <w:rFonts w:ascii="Times New Roman" w:eastAsia="Times New Roman" w:hAnsi="Times New Roman" w:cs="Times New Roman"/>
      <w:i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F6B"/>
    <w:pPr>
      <w:spacing w:before="240" w:after="120" w:line="288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">
    <w:name w:val="table"/>
    <w:basedOn w:val="Normal"/>
    <w:next w:val="NormalIndent"/>
    <w:qFormat/>
    <w:rsid w:val="00366F6B"/>
    <w:pPr>
      <w:spacing w:before="60" w:after="60" w:line="240" w:lineRule="auto"/>
      <w:jc w:val="left"/>
    </w:pPr>
  </w:style>
  <w:style w:type="table" w:styleId="TableGrid">
    <w:name w:val="Table Grid"/>
    <w:basedOn w:val="TableNormal"/>
    <w:uiPriority w:val="59"/>
    <w:rsid w:val="00366F6B"/>
    <w:pPr>
      <w:spacing w:after="0" w:line="240" w:lineRule="auto"/>
    </w:pPr>
    <w:rPr>
      <w:rFonts w:eastAsiaTheme="minorEastAsia"/>
      <w:sz w:val="24"/>
      <w:szCs w:val="24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Indent">
    <w:name w:val="Normal Indent"/>
    <w:basedOn w:val="Normal"/>
    <w:uiPriority w:val="99"/>
    <w:semiHidden/>
    <w:unhideWhenUsed/>
    <w:rsid w:val="00366F6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66F6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F6B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aliases w:val="Citation List,Graphic,List Paragraph1,Resume Title,heading 4,Ha,Table of contents numbered,List Paragraph Char Char,ADB paragraph numbering,H. List Paragraph,Bullets1,Use Case List Paragraph,List bullets 2,List Paragraph-rfp content"/>
    <w:basedOn w:val="Normal"/>
    <w:link w:val="ListParagraphChar"/>
    <w:uiPriority w:val="1"/>
    <w:qFormat/>
    <w:rsid w:val="00013611"/>
    <w:pPr>
      <w:numPr>
        <w:numId w:val="1"/>
      </w:numPr>
      <w:contextualSpacing/>
    </w:pPr>
    <w:rPr>
      <w:i/>
    </w:rPr>
  </w:style>
  <w:style w:type="character" w:customStyle="1" w:styleId="ListParagraphChar">
    <w:name w:val="List Paragraph Char"/>
    <w:aliases w:val="Citation List Char,Graphic Char,List Paragraph1 Char,Resume Title Char,heading 4 Char,Ha Char,Table of contents numbered Char,List Paragraph Char Char Char,ADB paragraph numbering Char,H. List Paragraph Char,Bullets1 Char"/>
    <w:link w:val="ListParagraph"/>
    <w:uiPriority w:val="1"/>
    <w:rsid w:val="00013611"/>
    <w:rPr>
      <w:rFonts w:ascii="Times New Roman" w:eastAsia="Times New Roman" w:hAnsi="Times New Roman" w:cs="Times New Roman"/>
      <w:i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9</cp:revision>
  <dcterms:created xsi:type="dcterms:W3CDTF">2021-01-05T07:41:00Z</dcterms:created>
  <dcterms:modified xsi:type="dcterms:W3CDTF">2021-01-06T02:41:00Z</dcterms:modified>
</cp:coreProperties>
</file>